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C3" w:rsidRDefault="0009451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1"/>
        <w:jc w:val="center"/>
        <w:rPr>
          <w:rFonts w:ascii="华文仿宋" w:eastAsia="华文仿宋" w:hAnsi="华文仿宋" w:cs="宋体"/>
          <w:b/>
          <w:color w:val="333333"/>
          <w:kern w:val="0"/>
          <w:sz w:val="30"/>
          <w:szCs w:val="30"/>
        </w:rPr>
      </w:pPr>
      <w:r w:rsidRPr="0009451D">
        <w:rPr>
          <w:rFonts w:ascii="华文仿宋" w:eastAsia="华文仿宋" w:hAnsi="华文仿宋" w:cs="宋体" w:hint="eastAsia"/>
          <w:b/>
          <w:color w:val="333333"/>
          <w:kern w:val="0"/>
          <w:sz w:val="30"/>
          <w:szCs w:val="30"/>
        </w:rPr>
        <w:t>校园西门等改造</w:t>
      </w:r>
      <w:r>
        <w:rPr>
          <w:rFonts w:ascii="华文仿宋" w:eastAsia="华文仿宋" w:hAnsi="华文仿宋" w:cs="宋体" w:hint="eastAsia"/>
          <w:b/>
          <w:color w:val="333333"/>
          <w:kern w:val="0"/>
          <w:sz w:val="30"/>
          <w:szCs w:val="30"/>
        </w:rPr>
        <w:t>（</w:t>
      </w:r>
      <w:r w:rsidRPr="0009451D">
        <w:rPr>
          <w:rFonts w:ascii="华文仿宋" w:eastAsia="华文仿宋" w:hAnsi="华文仿宋" w:cs="宋体" w:hint="eastAsia"/>
          <w:b/>
          <w:color w:val="333333"/>
          <w:kern w:val="0"/>
          <w:sz w:val="30"/>
          <w:szCs w:val="30"/>
        </w:rPr>
        <w:t>第二包</w:t>
      </w:r>
      <w:r>
        <w:rPr>
          <w:rFonts w:ascii="华文仿宋" w:eastAsia="华文仿宋" w:hAnsi="华文仿宋" w:cs="宋体" w:hint="eastAsia"/>
          <w:b/>
          <w:color w:val="333333"/>
          <w:kern w:val="0"/>
          <w:sz w:val="30"/>
          <w:szCs w:val="30"/>
        </w:rPr>
        <w:t>）</w:t>
      </w:r>
      <w:r w:rsidR="00EF1F66">
        <w:rPr>
          <w:rFonts w:ascii="华文仿宋" w:eastAsia="华文仿宋" w:hAnsi="华文仿宋" w:cs="宋体" w:hint="eastAsia"/>
          <w:b/>
          <w:color w:val="333333"/>
          <w:kern w:val="0"/>
          <w:sz w:val="30"/>
          <w:szCs w:val="30"/>
        </w:rPr>
        <w:t>询价函</w:t>
      </w:r>
    </w:p>
    <w:p w:rsidR="00392BC3" w:rsidRDefault="00392BC3">
      <w:pPr>
        <w:pStyle w:val="2"/>
        <w:ind w:firstLine="400"/>
      </w:pPr>
    </w:p>
    <w:p w:rsidR="00392BC3" w:rsidRDefault="00575FC5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575FC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我院拟对</w:t>
      </w:r>
      <w:r w:rsidR="0009451D" w:rsidRPr="0009451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校园西门等进行改造</w:t>
      </w:r>
      <w:r w:rsidRPr="00575FC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，现通过询价方式采购确定服务商，欢迎符合条件的供应商参加。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现就有关事项公告如下</w:t>
      </w:r>
      <w:r w:rsidR="00EF1F66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：</w:t>
      </w:r>
    </w:p>
    <w:p w:rsidR="00392BC3" w:rsidRDefault="00EF1F66">
      <w:pPr>
        <w:pStyle w:val="af5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00" w:lineRule="exact"/>
        <w:ind w:firstLineChars="0"/>
        <w:jc w:val="left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采购需求、规格和要求</w:t>
      </w:r>
    </w:p>
    <w:tbl>
      <w:tblPr>
        <w:tblW w:w="9782" w:type="dxa"/>
        <w:tblInd w:w="-743" w:type="dxa"/>
        <w:tblLook w:val="04A0" w:firstRow="1" w:lastRow="0" w:firstColumn="1" w:lastColumn="0" w:noHBand="0" w:noVBand="1"/>
      </w:tblPr>
      <w:tblGrid>
        <w:gridCol w:w="709"/>
        <w:gridCol w:w="1135"/>
        <w:gridCol w:w="6520"/>
        <w:gridCol w:w="709"/>
        <w:gridCol w:w="709"/>
      </w:tblGrid>
      <w:tr w:rsidR="00575FC5" w:rsidTr="00525072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FC5" w:rsidRDefault="00575FC5" w:rsidP="00D9457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FC5" w:rsidRDefault="00575FC5" w:rsidP="00D9457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FC5" w:rsidRDefault="00575FC5" w:rsidP="00D9457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参数要求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FC5" w:rsidRDefault="00525072" w:rsidP="00D9457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FC5" w:rsidRDefault="00525072" w:rsidP="00D9457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数量</w:t>
            </w:r>
          </w:p>
        </w:tc>
      </w:tr>
      <w:tr w:rsidR="00575FC5" w:rsidTr="00525072">
        <w:trPr>
          <w:trHeight w:val="5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FC5" w:rsidRDefault="00575FC5" w:rsidP="00D9457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FC5" w:rsidRDefault="00575FC5" w:rsidP="00D9457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FC5" w:rsidRDefault="00575FC5" w:rsidP="00D9457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FC5" w:rsidRDefault="00575FC5" w:rsidP="00D9457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FC5" w:rsidRDefault="00575FC5" w:rsidP="00D9457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525072" w:rsidTr="00CD67EE">
        <w:trPr>
          <w:trHeight w:val="30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拆除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Pr="00525072" w:rsidRDefault="00525072" w:rsidP="00525072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52507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1、围墙段拆除，包括砖砌体（约3.3m*0.4m*0.55m）等；</w:t>
            </w:r>
          </w:p>
          <w:p w:rsidR="00525072" w:rsidRPr="00525072" w:rsidRDefault="00525072" w:rsidP="00525072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52507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2、值班室北侧原建筑窗拆除，具体拆除尺寸见图纸附件；</w:t>
            </w:r>
          </w:p>
          <w:p w:rsidR="00525072" w:rsidRPr="00525072" w:rsidRDefault="00525072" w:rsidP="00525072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52507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3、值班室北侧空调外机移至东侧，需配套砌筑设备基础，原洞口封堵，新开洞口两边设置装饰盖并用胶泥密封；</w:t>
            </w:r>
          </w:p>
          <w:p w:rsidR="00525072" w:rsidRPr="00525072" w:rsidRDefault="00525072" w:rsidP="00525072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52507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4、南门沥青减速带拆除；</w:t>
            </w:r>
          </w:p>
          <w:p w:rsidR="00525072" w:rsidRPr="00525072" w:rsidRDefault="00525072" w:rsidP="00525072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52507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5、西门混凝土台阶拆除；</w:t>
            </w:r>
          </w:p>
          <w:p w:rsidR="00525072" w:rsidRPr="00525072" w:rsidRDefault="00525072" w:rsidP="00525072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52507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6、所有建筑垃圾需外运处理；</w:t>
            </w:r>
          </w:p>
          <w:p w:rsidR="00525072" w:rsidRDefault="00525072" w:rsidP="00525072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52507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7、施工过程中需设置包括但不限于围挡等安全措施，保障正常的校园安全及出入管控。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</w:tr>
      <w:tr w:rsidR="00525072" w:rsidTr="00CD67EE">
        <w:trPr>
          <w:trHeight w:val="41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车辆道闸移装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1、原安全岛拆除并修复地面（热沥青），所有设备保护性拆除；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2、支模现浇C25混凝土安全岛，长4.5米，宽0.6m，高0.2m，涂刷黄色警示漆；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3、安装安智诚FVN 19/0.26 1.0mm镀锡铜丝尼龙护套道闸地感线圈，位置在直杆正下方；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4、安装两只安智诚R04（升级款）79G毫米波防砸雷达检测器；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5、重新安装车牌识别一体机及道闸；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6、原减速带按新车道位置要求移装；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7、以上设备复装、新装所需管、线等材料均包含在内，原长度不足线缆需重新整根敷设；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8、投标人应充分了解相关设备拆除损坏风险，该项清单涉及所有工作量一次性包死，安装调试完成后需以交钥匙形式完工。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</w:tr>
      <w:tr w:rsidR="00525072" w:rsidTr="00CD67EE">
        <w:trPr>
          <w:trHeight w:val="12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车牌识别一体机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增设熵基LPR100车牌识别一体机，功能包括高清摄像头，LED显示屏及补光灯等，包括安装基础、安装辅材、安装调试等所有安装相关工作和材料，要求与现有道闸系统匹配。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</w:tr>
      <w:tr w:rsidR="00525072" w:rsidTr="00CD67EE">
        <w:trPr>
          <w:trHeight w:val="1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监控系统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1、海康威视400万高清监控硬盘录像机4路，6TB容量，265编码，POE供电，手机远程，金属机箱；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2、海康威视400万高清室外3寸POE全彩球机3只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3、含安装及辅件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</w:tr>
      <w:tr w:rsidR="00525072" w:rsidTr="0052507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隔离栏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1、镀锌管+表面喷塑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lastRenderedPageBreak/>
              <w:t>立柱高度 1.2m、80*80*1.5mm,竖管50*40*1.0mm（高度90cm、间距约20cm），上横管55*40*1.2mm，下横管55*30*1.2mm，铸铁加厚底座330*250*130mm（重量不小于8kg）;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2、固定地面安装。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lastRenderedPageBreak/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45</w:t>
            </w:r>
          </w:p>
        </w:tc>
      </w:tr>
      <w:tr w:rsidR="00525072" w:rsidTr="00CD67EE">
        <w:trPr>
          <w:trHeight w:val="35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地面硬化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3909BC" w:rsidP="00525072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909BC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1、绿植、地表浮土清理，深度不小于20cm，清理完成后，填筑碎石基层10cm，基础夯实，部分绿植需移栽至值班室东侧，需清理种植场地，满足苗木生长要求，部分路缘石需移位安装；</w:t>
            </w:r>
            <w:r w:rsidR="0052507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2、材料品种、规格：C15细石混凝土，厚度：100mm，8mm螺纹钢单层双向绑扎，间距260mm；</w:t>
            </w:r>
            <w:r w:rsidR="0052507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3、混凝土表面、围墙、道路交界处涂刷粘层油，下面层：5cm粗粒式沥青混凝土(AC-30)，上面层：3cm细粒式沥青混凝土（AC-13）；</w:t>
            </w:r>
            <w:r w:rsidR="0052507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4、信号井重新砌筑并更换球墨铸铁井盖。</w:t>
            </w:r>
            <w:r w:rsidR="0052507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5、 台阶施工：C25混凝土一次浇筑成型，3-4步台阶（具体尺寸以现场实际为准），第一阶台阶布置一道橡胶斜坡垫。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平方米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22</w:t>
            </w:r>
          </w:p>
        </w:tc>
      </w:tr>
      <w:tr w:rsidR="00525072" w:rsidTr="00CD67EE">
        <w:trPr>
          <w:trHeight w:val="2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铁艺门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1、门柱砌筑或浇筑，与边柱连接牢固，内面安装，开门180度；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2、镀锌方钢管材质，边柱60*60*2.5mm，边框40*60*2.5mm，横管40*40*1.2mm米，竖管25*25*1.5mm(间距≤5cm)，环氧锌黄底漆，氟碳面漆；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3、尺寸：约2.6*2.5m，样式业主确认；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4、包含门锁、地插等全套五金。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</w:tr>
      <w:tr w:rsidR="00525072" w:rsidTr="00525072">
        <w:trPr>
          <w:trHeight w:val="1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门联窗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1、洞口尺寸:见图纸附件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2、窗材质:80系列断热铝合金，型材厚度2.0mm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3、玻璃品种、厚度:6+9A+6中空钢化安全玻璃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4、五金及密封材料、品种、规格:全套五金，PA66GF25隔热条，三元乙丙密封条等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平方米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</w:t>
            </w:r>
          </w:p>
        </w:tc>
      </w:tr>
      <w:tr w:rsidR="00525072" w:rsidTr="00525072">
        <w:trPr>
          <w:trHeight w:val="1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长条壁灯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1、名称：户外长条壁灯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2、灯具类型：LED 40W，中性光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3、材质、规格：铝合金灯体，600*80mm，白色，防护等级：IP65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4、安装形式：外墙壁挂安装，室内接电及开关开槽暗敷，室外接电KBG管明装，所有洞口白色耐候胶封堵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</w:t>
            </w:r>
          </w:p>
        </w:tc>
      </w:tr>
      <w:tr w:rsidR="00525072" w:rsidTr="00525072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墙地面恢复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所有施工位置涉及破坏或露出需采用原材料修补，如沥青地面采用热沥青修补、真石漆外墙采用同色真石漆修补、内墙采用同色乳胶漆修补等。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</w:tr>
      <w:tr w:rsidR="00D94575" w:rsidTr="00101042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291"/>
        </w:trPr>
        <w:tc>
          <w:tcPr>
            <w:tcW w:w="97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7" w:rsidRPr="002E3B47" w:rsidRDefault="00612D88" w:rsidP="002E3B47">
            <w:pPr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注：</w:t>
            </w:r>
            <w:r w:rsidR="002E3B47" w:rsidRPr="002E3B47">
              <w:rPr>
                <w:rFonts w:asciiTheme="minorHAnsi" w:eastAsiaTheme="minorEastAsia" w:hAnsiTheme="minorHAnsi" w:cstheme="minorBidi" w:hint="eastAsia"/>
              </w:rPr>
              <w:t>1、安装包含所有辅材；</w:t>
            </w:r>
          </w:p>
          <w:p w:rsidR="002E3B47" w:rsidRPr="002E3B47" w:rsidRDefault="002E3B47" w:rsidP="002E3B47">
            <w:pPr>
              <w:ind w:firstLineChars="200" w:firstLine="420"/>
              <w:jc w:val="left"/>
              <w:rPr>
                <w:rFonts w:asciiTheme="minorHAnsi" w:eastAsiaTheme="minorEastAsia" w:hAnsiTheme="minorHAnsi" w:cstheme="minorBidi"/>
              </w:rPr>
            </w:pPr>
            <w:r w:rsidRPr="002E3B47">
              <w:rPr>
                <w:rFonts w:asciiTheme="minorHAnsi" w:eastAsiaTheme="minorEastAsia" w:hAnsiTheme="minorHAnsi" w:cstheme="minorBidi" w:hint="eastAsia"/>
              </w:rPr>
              <w:t>2、报价包括人工、垃圾清运等所有直接和相关措施、税金费用等全部费用；</w:t>
            </w:r>
          </w:p>
          <w:p w:rsidR="00D94575" w:rsidRDefault="002E3B47" w:rsidP="002E3B47">
            <w:pPr>
              <w:jc w:val="left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2E3B47">
              <w:rPr>
                <w:rFonts w:asciiTheme="minorHAnsi" w:eastAsiaTheme="minorEastAsia" w:hAnsiTheme="minorHAnsi" w:cstheme="minorBidi" w:hint="eastAsia"/>
              </w:rPr>
              <w:t xml:space="preserve">    3、具体工程量以审计审核为准。</w:t>
            </w:r>
          </w:p>
        </w:tc>
      </w:tr>
    </w:tbl>
    <w:p w:rsidR="00392BC3" w:rsidRDefault="00EF1F66">
      <w:pPr>
        <w:spacing w:line="500" w:lineRule="exact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二、</w:t>
      </w:r>
      <w:r>
        <w:rPr>
          <w:rFonts w:ascii="华文仿宋" w:eastAsia="华文仿宋" w:hAnsi="华文仿宋" w:hint="eastAsia"/>
          <w:b/>
          <w:bCs/>
          <w:sz w:val="30"/>
          <w:szCs w:val="30"/>
        </w:rPr>
        <w:t>投标供应商</w:t>
      </w:r>
      <w:r>
        <w:rPr>
          <w:rFonts w:ascii="华文仿宋" w:eastAsia="华文仿宋" w:hAnsi="华文仿宋" w:hint="eastAsia"/>
          <w:b/>
          <w:sz w:val="30"/>
          <w:szCs w:val="30"/>
        </w:rPr>
        <w:t>资格条件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595959"/>
          <w:kern w:val="0"/>
          <w:sz w:val="30"/>
          <w:szCs w:val="30"/>
        </w:rPr>
        <w:t>1、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具有合法有效的营业执照，具有独立承担民事责任的能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lastRenderedPageBreak/>
        <w:t>力（提供三证合一营业执照副本或营业执照、组织机构代码证、税务登记证副本复印件）；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2、近三年内，经营活动中没有重大违法记录（提供证明或者承诺）。</w:t>
      </w:r>
    </w:p>
    <w:p w:rsidR="00392BC3" w:rsidRDefault="00EF1F66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01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三、报价要求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投标报价包括人工等所有直接和相关措施、税金费用等全部费用。</w:t>
      </w:r>
    </w:p>
    <w:p w:rsidR="00392BC3" w:rsidRDefault="00EF1F66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四、付款方式</w:t>
      </w:r>
      <w:r w:rsidR="00575FC5" w:rsidRPr="00575FC5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及履约保证金</w:t>
      </w:r>
    </w:p>
    <w:p w:rsidR="00575FC5" w:rsidRPr="00575FC5" w:rsidRDefault="00D04427" w:rsidP="00575FC5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D04427">
        <w:rPr>
          <w:rFonts w:ascii="仿宋" w:eastAsia="仿宋" w:hAnsi="仿宋" w:cs="仿宋" w:hint="eastAsia"/>
          <w:sz w:val="28"/>
          <w:szCs w:val="28"/>
        </w:rPr>
        <w:t>验收合格后待2025年预算下达后一次性付款（结算金额以审计结果为准）。</w:t>
      </w:r>
    </w:p>
    <w:p w:rsidR="00392BC3" w:rsidRDefault="00EF1F66" w:rsidP="00575FC5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五、公告时间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2024年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1</w:t>
      </w:r>
      <w:r w:rsidR="00575FC5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月</w:t>
      </w:r>
      <w:r w:rsidR="00C32283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30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日至202</w:t>
      </w:r>
      <w:r w:rsidR="00C32283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年</w:t>
      </w:r>
      <w:r w:rsidR="00C32283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月</w:t>
      </w:r>
      <w:r w:rsidR="00C32283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日。</w:t>
      </w:r>
    </w:p>
    <w:p w:rsidR="00392BC3" w:rsidRDefault="00EF1F66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六、其它要求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1、现场勘查：2024年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1</w:t>
      </w:r>
      <w:r w:rsidR="00575FC5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月</w:t>
      </w:r>
      <w:r w:rsidR="00C32283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31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日15:</w:t>
      </w:r>
      <w:r w:rsidR="00A45910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0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0，统一勘查现场，了解现场具体情况。（参加统一勘察现场并签字确认，未参加统一勘查现场不具备投标资格。）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2、中标通知书发出后，十日内签订合同，若十日内中标供应商不与招标人签订合同，视为放弃中标资格，招标人有权重新选择中标人。</w:t>
      </w:r>
    </w:p>
    <w:p w:rsidR="00C32283" w:rsidRPr="00C32283" w:rsidRDefault="00C32283" w:rsidP="00C32283">
      <w:pPr>
        <w:pStyle w:val="2"/>
        <w:ind w:firstLine="400"/>
        <w:rPr>
          <w:rFonts w:ascii="仿宋" w:eastAsia="仿宋" w:hAnsi="仿宋" w:cs="宋体" w:hint="eastAsia"/>
          <w:color w:val="333333"/>
          <w:sz w:val="30"/>
          <w:szCs w:val="30"/>
        </w:rPr>
      </w:pPr>
      <w:r>
        <w:rPr>
          <w:rFonts w:hint="eastAsia"/>
        </w:rPr>
        <w:t xml:space="preserve"> </w:t>
      </w:r>
      <w:r>
        <w:t xml:space="preserve"> </w:t>
      </w:r>
      <w:r w:rsidRPr="00C32283">
        <w:rPr>
          <w:rFonts w:ascii="仿宋" w:eastAsia="仿宋" w:hAnsi="仿宋" w:cs="宋体"/>
          <w:color w:val="333333"/>
          <w:sz w:val="30"/>
          <w:szCs w:val="30"/>
        </w:rPr>
        <w:t>3</w:t>
      </w:r>
      <w:r w:rsidRPr="00C32283">
        <w:rPr>
          <w:rFonts w:ascii="仿宋" w:eastAsia="仿宋" w:hAnsi="仿宋" w:cs="宋体" w:hint="eastAsia"/>
          <w:color w:val="333333"/>
          <w:sz w:val="30"/>
          <w:szCs w:val="30"/>
        </w:rPr>
        <w:t>、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>合同签订前中标方以转账方式向学院支付1</w:t>
      </w:r>
      <w:r>
        <w:rPr>
          <w:rFonts w:ascii="仿宋" w:eastAsia="仿宋" w:hAnsi="仿宋" w:cs="宋体"/>
          <w:color w:val="333333"/>
          <w:sz w:val="30"/>
          <w:szCs w:val="30"/>
        </w:rPr>
        <w:t>350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>.</w:t>
      </w:r>
      <w:r>
        <w:rPr>
          <w:rFonts w:ascii="仿宋" w:eastAsia="仿宋" w:hAnsi="仿宋" w:cs="宋体"/>
          <w:color w:val="333333"/>
          <w:sz w:val="30"/>
          <w:szCs w:val="30"/>
        </w:rPr>
        <w:t>00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>元履约保证金，验收合格后无息退还。</w:t>
      </w:r>
    </w:p>
    <w:p w:rsidR="00166820" w:rsidRDefault="00C32283" w:rsidP="00166820">
      <w:pPr>
        <w:pStyle w:val="2"/>
        <w:ind w:firstLine="600"/>
        <w:rPr>
          <w:rFonts w:ascii="仿宋" w:eastAsia="仿宋" w:hAnsi="仿宋" w:cs="宋体"/>
          <w:color w:val="333333"/>
          <w:sz w:val="30"/>
          <w:szCs w:val="30"/>
        </w:rPr>
      </w:pPr>
      <w:r>
        <w:rPr>
          <w:rFonts w:ascii="仿宋" w:eastAsia="仿宋" w:hAnsi="仿宋" w:cs="宋体"/>
          <w:color w:val="333333"/>
          <w:sz w:val="30"/>
          <w:szCs w:val="30"/>
        </w:rPr>
        <w:t>4</w:t>
      </w:r>
      <w:r w:rsidR="00EF1F66">
        <w:rPr>
          <w:rFonts w:ascii="仿宋" w:eastAsia="仿宋" w:hAnsi="仿宋" w:cs="宋体" w:hint="eastAsia"/>
          <w:color w:val="333333"/>
          <w:sz w:val="30"/>
          <w:szCs w:val="30"/>
        </w:rPr>
        <w:t>、具体工期按照学院要求。</w:t>
      </w:r>
    </w:p>
    <w:p w:rsidR="00392BC3" w:rsidRDefault="00EF1F66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七、</w:t>
      </w: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投标文件要求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贵单位如有意参加，请提供下列文件：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1、报价函（加盖单位公章）；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2、资格要求中证件及证明等复印件（加盖单位公章）；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3、法定代表人身份证复印件（加盖单位公章）；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lastRenderedPageBreak/>
        <w:t>4、法定代表人授权书、授权代表身份证复印件（加盖单位公章，法定代表人参加不提供）；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5、所递送文件需自行密封，否则不予受理。</w:t>
      </w:r>
    </w:p>
    <w:p w:rsidR="00392BC3" w:rsidRDefault="00392BC3">
      <w:pPr>
        <w:pStyle w:val="2"/>
        <w:spacing w:line="500" w:lineRule="exact"/>
        <w:ind w:firstLine="600"/>
        <w:rPr>
          <w:rFonts w:ascii="仿宋" w:eastAsia="仿宋" w:hAnsi="仿宋" w:cs="宋体"/>
          <w:color w:val="333333"/>
          <w:sz w:val="30"/>
          <w:szCs w:val="30"/>
        </w:rPr>
      </w:pPr>
    </w:p>
    <w:p w:rsidR="00392BC3" w:rsidRDefault="00EF1F66">
      <w:pPr>
        <w:pStyle w:val="2"/>
        <w:ind w:firstLine="640"/>
        <w:rPr>
          <w:rFonts w:ascii="仿宋" w:eastAsia="仿宋" w:hAnsi="仿宋" w:cs="宋体"/>
          <w:color w:val="333333"/>
          <w:sz w:val="30"/>
          <w:szCs w:val="30"/>
        </w:rPr>
      </w:pPr>
      <w:r>
        <w:rPr>
          <w:rFonts w:ascii="宋体" w:hAnsi="宋体" w:cs="宋体" w:hint="eastAsia"/>
          <w:color w:val="000000" w:themeColor="text1"/>
          <w:sz w:val="32"/>
        </w:rPr>
        <w:t xml:space="preserve"> </w:t>
      </w:r>
      <w:r>
        <w:rPr>
          <w:rFonts w:ascii="宋体" w:hAnsi="宋体" w:cs="宋体"/>
          <w:color w:val="000000" w:themeColor="text1"/>
          <w:sz w:val="32"/>
        </w:rPr>
        <w:t xml:space="preserve">                 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 xml:space="preserve">  安徽新闻出版职业技术学院</w:t>
      </w:r>
    </w:p>
    <w:p w:rsidR="00392BC3" w:rsidRDefault="00EF1F66">
      <w:pPr>
        <w:pStyle w:val="2"/>
        <w:ind w:firstLine="600"/>
        <w:rPr>
          <w:rFonts w:ascii="仿宋" w:eastAsia="仿宋" w:hAnsi="仿宋" w:cs="宋体"/>
          <w:color w:val="333333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sz w:val="30"/>
          <w:szCs w:val="30"/>
        </w:rPr>
        <w:t xml:space="preserve">                           2024年</w:t>
      </w:r>
      <w:r>
        <w:rPr>
          <w:rFonts w:ascii="仿宋" w:eastAsia="仿宋" w:hAnsi="仿宋" w:cs="宋体"/>
          <w:color w:val="333333"/>
          <w:sz w:val="30"/>
          <w:szCs w:val="30"/>
        </w:rPr>
        <w:t>1</w:t>
      </w:r>
      <w:r w:rsidR="00575FC5">
        <w:rPr>
          <w:rFonts w:ascii="仿宋" w:eastAsia="仿宋" w:hAnsi="仿宋" w:cs="宋体"/>
          <w:color w:val="333333"/>
          <w:sz w:val="30"/>
          <w:szCs w:val="30"/>
        </w:rPr>
        <w:t>2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>月</w:t>
      </w:r>
      <w:r w:rsidR="00C32283">
        <w:rPr>
          <w:rFonts w:ascii="仿宋" w:eastAsia="仿宋" w:hAnsi="仿宋" w:cs="宋体"/>
          <w:color w:val="333333"/>
          <w:sz w:val="30"/>
          <w:szCs w:val="30"/>
        </w:rPr>
        <w:t>30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>日</w:t>
      </w:r>
    </w:p>
    <w:sectPr w:rsidR="00392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5F3" w:rsidRDefault="006645F3" w:rsidP="00575FC5">
      <w:r>
        <w:separator/>
      </w:r>
    </w:p>
  </w:endnote>
  <w:endnote w:type="continuationSeparator" w:id="0">
    <w:p w:rsidR="006645F3" w:rsidRDefault="006645F3" w:rsidP="0057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思源宋体 CN ExtraLight">
    <w:panose1 w:val="02020200000000000000"/>
    <w:charset w:val="86"/>
    <w:family w:val="roman"/>
    <w:notTrueType/>
    <w:pitch w:val="variable"/>
    <w:sig w:usb0="20000287" w:usb1="2ADF3C10" w:usb2="00000016" w:usb3="00000000" w:csb0="0006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5F3" w:rsidRDefault="006645F3" w:rsidP="00575FC5">
      <w:r>
        <w:separator/>
      </w:r>
    </w:p>
  </w:footnote>
  <w:footnote w:type="continuationSeparator" w:id="0">
    <w:p w:rsidR="006645F3" w:rsidRDefault="006645F3" w:rsidP="00575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D9E"/>
    <w:multiLevelType w:val="hybridMultilevel"/>
    <w:tmpl w:val="15829426"/>
    <w:lvl w:ilvl="0" w:tplc="127A58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C5680A"/>
    <w:multiLevelType w:val="hybridMultilevel"/>
    <w:tmpl w:val="A50C5642"/>
    <w:lvl w:ilvl="0" w:tplc="F44A6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28703C"/>
    <w:multiLevelType w:val="hybridMultilevel"/>
    <w:tmpl w:val="C45A5A1A"/>
    <w:lvl w:ilvl="0" w:tplc="8BA608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9A1B19"/>
    <w:multiLevelType w:val="multilevel"/>
    <w:tmpl w:val="4B9A1B19"/>
    <w:lvl w:ilvl="0">
      <w:start w:val="1"/>
      <w:numFmt w:val="japaneseCounting"/>
      <w:lvlText w:val="%1、"/>
      <w:lvlJc w:val="left"/>
      <w:pPr>
        <w:ind w:left="1231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1" w:hanging="420"/>
      </w:pPr>
    </w:lvl>
    <w:lvl w:ilvl="2">
      <w:start w:val="1"/>
      <w:numFmt w:val="lowerRoman"/>
      <w:lvlText w:val="%3."/>
      <w:lvlJc w:val="right"/>
      <w:pPr>
        <w:ind w:left="1861" w:hanging="420"/>
      </w:pPr>
    </w:lvl>
    <w:lvl w:ilvl="3">
      <w:start w:val="1"/>
      <w:numFmt w:val="decimal"/>
      <w:lvlText w:val="%4."/>
      <w:lvlJc w:val="left"/>
      <w:pPr>
        <w:ind w:left="2281" w:hanging="420"/>
      </w:pPr>
    </w:lvl>
    <w:lvl w:ilvl="4">
      <w:start w:val="1"/>
      <w:numFmt w:val="lowerLetter"/>
      <w:lvlText w:val="%5)"/>
      <w:lvlJc w:val="left"/>
      <w:pPr>
        <w:ind w:left="2701" w:hanging="420"/>
      </w:pPr>
    </w:lvl>
    <w:lvl w:ilvl="5">
      <w:start w:val="1"/>
      <w:numFmt w:val="lowerRoman"/>
      <w:lvlText w:val="%6."/>
      <w:lvlJc w:val="right"/>
      <w:pPr>
        <w:ind w:left="3121" w:hanging="420"/>
      </w:pPr>
    </w:lvl>
    <w:lvl w:ilvl="6">
      <w:start w:val="1"/>
      <w:numFmt w:val="decimal"/>
      <w:lvlText w:val="%7."/>
      <w:lvlJc w:val="left"/>
      <w:pPr>
        <w:ind w:left="3541" w:hanging="420"/>
      </w:pPr>
    </w:lvl>
    <w:lvl w:ilvl="7">
      <w:start w:val="1"/>
      <w:numFmt w:val="lowerLetter"/>
      <w:lvlText w:val="%8)"/>
      <w:lvlJc w:val="left"/>
      <w:pPr>
        <w:ind w:left="3961" w:hanging="420"/>
      </w:pPr>
    </w:lvl>
    <w:lvl w:ilvl="8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E4MTZmNTM5OTI4Y2RlODkyMGRjMGVjZDI0ZWFkNjQifQ=="/>
    <w:docVar w:name="KSO_WPS_MARK_KEY" w:val="0d8ac8b7-7b19-4789-b184-1a551b21eac5"/>
  </w:docVars>
  <w:rsids>
    <w:rsidRoot w:val="00C71D24"/>
    <w:rsid w:val="00017EF9"/>
    <w:rsid w:val="000231B7"/>
    <w:rsid w:val="00044291"/>
    <w:rsid w:val="00046845"/>
    <w:rsid w:val="000614D9"/>
    <w:rsid w:val="0009451D"/>
    <w:rsid w:val="00095645"/>
    <w:rsid w:val="000B276F"/>
    <w:rsid w:val="000B2A45"/>
    <w:rsid w:val="000B4288"/>
    <w:rsid w:val="000E1D35"/>
    <w:rsid w:val="000F5342"/>
    <w:rsid w:val="00101042"/>
    <w:rsid w:val="00166820"/>
    <w:rsid w:val="00172EEF"/>
    <w:rsid w:val="00191EF8"/>
    <w:rsid w:val="00231A2E"/>
    <w:rsid w:val="00265793"/>
    <w:rsid w:val="00290FF9"/>
    <w:rsid w:val="002976FE"/>
    <w:rsid w:val="002A05AA"/>
    <w:rsid w:val="002A4CA8"/>
    <w:rsid w:val="002E3B47"/>
    <w:rsid w:val="003219C4"/>
    <w:rsid w:val="00337E74"/>
    <w:rsid w:val="003909BC"/>
    <w:rsid w:val="00392BC3"/>
    <w:rsid w:val="003A0485"/>
    <w:rsid w:val="00402D29"/>
    <w:rsid w:val="004A071B"/>
    <w:rsid w:val="004A453F"/>
    <w:rsid w:val="004B7EE3"/>
    <w:rsid w:val="004C07EF"/>
    <w:rsid w:val="004E1890"/>
    <w:rsid w:val="004E3E8A"/>
    <w:rsid w:val="004F25D3"/>
    <w:rsid w:val="00525072"/>
    <w:rsid w:val="00567A52"/>
    <w:rsid w:val="00575FC5"/>
    <w:rsid w:val="005A3D32"/>
    <w:rsid w:val="005C34B9"/>
    <w:rsid w:val="005C4AF9"/>
    <w:rsid w:val="00603444"/>
    <w:rsid w:val="00612D88"/>
    <w:rsid w:val="00613133"/>
    <w:rsid w:val="00633EB8"/>
    <w:rsid w:val="006645F3"/>
    <w:rsid w:val="0066719C"/>
    <w:rsid w:val="006704B3"/>
    <w:rsid w:val="00675B94"/>
    <w:rsid w:val="006D2CF6"/>
    <w:rsid w:val="006E43F0"/>
    <w:rsid w:val="006F66E4"/>
    <w:rsid w:val="00703672"/>
    <w:rsid w:val="0073177F"/>
    <w:rsid w:val="00754E6E"/>
    <w:rsid w:val="007E50E9"/>
    <w:rsid w:val="0080288A"/>
    <w:rsid w:val="008151E8"/>
    <w:rsid w:val="00822AB7"/>
    <w:rsid w:val="00842084"/>
    <w:rsid w:val="0085367A"/>
    <w:rsid w:val="0086063A"/>
    <w:rsid w:val="008A4E9D"/>
    <w:rsid w:val="008A6839"/>
    <w:rsid w:val="008B7E5B"/>
    <w:rsid w:val="008D34E0"/>
    <w:rsid w:val="0090647B"/>
    <w:rsid w:val="00922911"/>
    <w:rsid w:val="00981584"/>
    <w:rsid w:val="009F0C9A"/>
    <w:rsid w:val="009F3FB1"/>
    <w:rsid w:val="00A448C8"/>
    <w:rsid w:val="00A45910"/>
    <w:rsid w:val="00A459C2"/>
    <w:rsid w:val="00A7500D"/>
    <w:rsid w:val="00A8306E"/>
    <w:rsid w:val="00A844E7"/>
    <w:rsid w:val="00A94D01"/>
    <w:rsid w:val="00A973AB"/>
    <w:rsid w:val="00AD6997"/>
    <w:rsid w:val="00AF07E6"/>
    <w:rsid w:val="00B67D70"/>
    <w:rsid w:val="00BC261A"/>
    <w:rsid w:val="00C32283"/>
    <w:rsid w:val="00C50941"/>
    <w:rsid w:val="00C71D24"/>
    <w:rsid w:val="00C766EB"/>
    <w:rsid w:val="00C83E4B"/>
    <w:rsid w:val="00CB5E2F"/>
    <w:rsid w:val="00CD67EE"/>
    <w:rsid w:val="00D04427"/>
    <w:rsid w:val="00D15268"/>
    <w:rsid w:val="00D163F9"/>
    <w:rsid w:val="00D576B7"/>
    <w:rsid w:val="00D851DD"/>
    <w:rsid w:val="00D93567"/>
    <w:rsid w:val="00D94575"/>
    <w:rsid w:val="00DA4789"/>
    <w:rsid w:val="00DB0DBB"/>
    <w:rsid w:val="00E054D5"/>
    <w:rsid w:val="00E15682"/>
    <w:rsid w:val="00E17E53"/>
    <w:rsid w:val="00EF1F66"/>
    <w:rsid w:val="00EF2A0B"/>
    <w:rsid w:val="00F05F42"/>
    <w:rsid w:val="00F22728"/>
    <w:rsid w:val="00F559CF"/>
    <w:rsid w:val="00F70CD4"/>
    <w:rsid w:val="00F91362"/>
    <w:rsid w:val="00FA104E"/>
    <w:rsid w:val="00FB258D"/>
    <w:rsid w:val="00FD6ADF"/>
    <w:rsid w:val="01C23F5A"/>
    <w:rsid w:val="02DD4F77"/>
    <w:rsid w:val="04642307"/>
    <w:rsid w:val="07B202D7"/>
    <w:rsid w:val="097B3AC2"/>
    <w:rsid w:val="099C43EE"/>
    <w:rsid w:val="09B54D8C"/>
    <w:rsid w:val="09E43514"/>
    <w:rsid w:val="0A661798"/>
    <w:rsid w:val="0A860CD2"/>
    <w:rsid w:val="0B5F207E"/>
    <w:rsid w:val="0CF002BC"/>
    <w:rsid w:val="0D555423"/>
    <w:rsid w:val="0F020981"/>
    <w:rsid w:val="0F2C2995"/>
    <w:rsid w:val="0FD868F1"/>
    <w:rsid w:val="12850115"/>
    <w:rsid w:val="13B86F81"/>
    <w:rsid w:val="15DC412B"/>
    <w:rsid w:val="18B96776"/>
    <w:rsid w:val="191F46F3"/>
    <w:rsid w:val="1A370C82"/>
    <w:rsid w:val="1A9778EF"/>
    <w:rsid w:val="1D8771C3"/>
    <w:rsid w:val="1DE838E0"/>
    <w:rsid w:val="22CE51C0"/>
    <w:rsid w:val="25912A6D"/>
    <w:rsid w:val="25E66AAF"/>
    <w:rsid w:val="263149E3"/>
    <w:rsid w:val="26BE07E9"/>
    <w:rsid w:val="26FF1996"/>
    <w:rsid w:val="27450861"/>
    <w:rsid w:val="285B3BC4"/>
    <w:rsid w:val="28D90B67"/>
    <w:rsid w:val="2A2A1D12"/>
    <w:rsid w:val="2AB42A2C"/>
    <w:rsid w:val="2B0822F0"/>
    <w:rsid w:val="2BD37112"/>
    <w:rsid w:val="2E295509"/>
    <w:rsid w:val="2E495C3D"/>
    <w:rsid w:val="31106937"/>
    <w:rsid w:val="33FD61AC"/>
    <w:rsid w:val="354457B6"/>
    <w:rsid w:val="356D51DC"/>
    <w:rsid w:val="35B57860"/>
    <w:rsid w:val="35D8002B"/>
    <w:rsid w:val="382C4A0B"/>
    <w:rsid w:val="3A1139D6"/>
    <w:rsid w:val="3C22239C"/>
    <w:rsid w:val="3E6D3687"/>
    <w:rsid w:val="3FF464D1"/>
    <w:rsid w:val="441D24CD"/>
    <w:rsid w:val="4436400C"/>
    <w:rsid w:val="45501A5E"/>
    <w:rsid w:val="484C5984"/>
    <w:rsid w:val="4A1B44F0"/>
    <w:rsid w:val="4A3F67A7"/>
    <w:rsid w:val="4CFD0DB7"/>
    <w:rsid w:val="4DDB1EB9"/>
    <w:rsid w:val="4E233CA5"/>
    <w:rsid w:val="4F245FE4"/>
    <w:rsid w:val="4F471CAA"/>
    <w:rsid w:val="4F5460D2"/>
    <w:rsid w:val="54B86B3E"/>
    <w:rsid w:val="591F6F84"/>
    <w:rsid w:val="59477BCA"/>
    <w:rsid w:val="612D06F7"/>
    <w:rsid w:val="67277867"/>
    <w:rsid w:val="6BBC73F5"/>
    <w:rsid w:val="6C38499A"/>
    <w:rsid w:val="6CDC6F77"/>
    <w:rsid w:val="6DC61F70"/>
    <w:rsid w:val="6E930520"/>
    <w:rsid w:val="6F93134B"/>
    <w:rsid w:val="71C9352C"/>
    <w:rsid w:val="75410568"/>
    <w:rsid w:val="77163802"/>
    <w:rsid w:val="79537342"/>
    <w:rsid w:val="7AA93854"/>
    <w:rsid w:val="7B767CB7"/>
    <w:rsid w:val="7C4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C8340"/>
  <w15:docId w15:val="{00B349A6-597D-465A-ABA0-A2ECED78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  <w:rPr>
      <w:rFonts w:ascii="楷体_GB2312" w:eastAsia="楷体_GB2312" w:hAnsi="Calibri"/>
      <w:kern w:val="0"/>
      <w:sz w:val="20"/>
    </w:rPr>
  </w:style>
  <w:style w:type="paragraph" w:styleId="a3">
    <w:name w:val="Body Text Indent"/>
    <w:basedOn w:val="a"/>
    <w:qFormat/>
    <w:pPr>
      <w:ind w:firstLineChars="200" w:firstLine="560"/>
    </w:pPr>
    <w:rPr>
      <w:rFonts w:ascii="宋体" w:hAnsi="宋体"/>
      <w:bCs/>
      <w:sz w:val="28"/>
      <w:szCs w:val="32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4"/>
    <w:next w:val="a4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qFormat/>
    <w:rPr>
      <w:color w:val="0E86FE"/>
      <w:u w:val="none"/>
    </w:rPr>
  </w:style>
  <w:style w:type="character" w:styleId="af2">
    <w:name w:val="Emphasis"/>
    <w:basedOn w:val="a0"/>
    <w:uiPriority w:val="20"/>
    <w:qFormat/>
    <w:rPr>
      <w:i/>
      <w:iCs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f3">
    <w:name w:val="Hyperlink"/>
    <w:basedOn w:val="a0"/>
    <w:uiPriority w:val="99"/>
    <w:semiHidden/>
    <w:unhideWhenUsed/>
    <w:qFormat/>
    <w:rPr>
      <w:color w:val="0E86FE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nsolas" w:eastAsia="Consolas" w:hAnsi="Consolas" w:cs="Consolas"/>
      <w:color w:val="DD1144"/>
      <w:sz w:val="18"/>
      <w:szCs w:val="18"/>
      <w:bdr w:val="single" w:sz="6" w:space="0" w:color="E1E1E8"/>
      <w:shd w:val="clear" w:color="auto" w:fill="F7F7F9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font61">
    <w:name w:val="font61"/>
    <w:basedOn w:val="a0"/>
    <w:qFormat/>
    <w:rPr>
      <w:rFonts w:ascii="思源宋体 CN ExtraLight" w:eastAsia="思源宋体 CN ExtraLight" w:hAnsi="思源宋体 CN ExtraLight" w:cs="思源宋体 CN ExtraLigh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思源宋体 CN ExtraLight" w:eastAsia="思源宋体 CN ExtraLight" w:hAnsi="思源宋体 CN ExtraLight" w:cs="思源宋体 CN ExtraLight" w:hint="default"/>
      <w:color w:val="000000"/>
      <w:sz w:val="24"/>
      <w:szCs w:val="24"/>
      <w:u w:val="none"/>
      <w:vertAlign w:val="superscript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  <w:vertAlign w:val="superscript"/>
    </w:rPr>
  </w:style>
  <w:style w:type="character" w:customStyle="1" w:styleId="font81">
    <w:name w:val="font8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ac">
    <w:name w:val="页眉 字符"/>
    <w:basedOn w:val="a0"/>
    <w:link w:val="ab"/>
    <w:uiPriority w:val="99"/>
    <w:qFormat/>
    <w:rPr>
      <w:rFonts w:ascii="Calibri" w:hAnsi="Calibri"/>
      <w:kern w:val="2"/>
      <w:sz w:val="18"/>
      <w:szCs w:val="18"/>
    </w:rPr>
  </w:style>
  <w:style w:type="paragraph" w:styleId="af5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日期 字符"/>
    <w:basedOn w:val="a0"/>
    <w:link w:val="a6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font31">
    <w:name w:val="font31"/>
    <w:basedOn w:val="a0"/>
    <w:qFormat/>
    <w:rPr>
      <w:rFonts w:ascii="思源宋体 CN ExtraLight" w:eastAsia="思源宋体 CN ExtraLight" w:hAnsi="思源宋体 CN ExtraLight" w:cs="思源宋体 CN ExtraLight" w:hint="default"/>
      <w:color w:val="000000"/>
      <w:sz w:val="24"/>
      <w:szCs w:val="24"/>
      <w:u w:val="none"/>
      <w:vertAlign w:val="superscript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af">
    <w:name w:val="批注主题 字符"/>
    <w:basedOn w:val="a5"/>
    <w:link w:val="ae"/>
    <w:uiPriority w:val="99"/>
    <w:semiHidden/>
    <w:qFormat/>
    <w:rPr>
      <w:rFonts w:ascii="Calibri" w:hAnsi="Calibri"/>
      <w:b/>
      <w:bCs/>
      <w:kern w:val="2"/>
      <w:sz w:val="21"/>
      <w:szCs w:val="22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Pr>
      <w:rFonts w:ascii="仿宋" w:eastAsia="仿宋" w:hAnsi="仿宋" w:cs="仿宋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368</Words>
  <Characters>2104</Characters>
  <Application>Microsoft Office Word</Application>
  <DocSecurity>0</DocSecurity>
  <Lines>17</Lines>
  <Paragraphs>4</Paragraphs>
  <ScaleCrop>false</ScaleCrop>
  <Company>China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陈松</dc:creator>
  <cp:lastModifiedBy>韦秀飞</cp:lastModifiedBy>
  <cp:revision>64</cp:revision>
  <dcterms:created xsi:type="dcterms:W3CDTF">2022-07-05T05:13:00Z</dcterms:created>
  <dcterms:modified xsi:type="dcterms:W3CDTF">2024-12-30T01:54:00Z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C7549F670D6C48C58107CE822F4A543F</vt:lpwstr>
  </property>
</Properties>
</file>