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53A28">
      <w:pPr>
        <w:widowControl/>
        <w:shd w:val="clear" w:color="auto" w:fill="FFFFFF"/>
        <w:spacing w:line="500" w:lineRule="exact"/>
        <w:jc w:val="center"/>
        <w:rPr>
          <w:rFonts w:hint="eastAsia" w:ascii="华文仿宋" w:hAnsi="华文仿宋" w:eastAsia="华文仿宋" w:cs="宋体"/>
          <w:b/>
          <w:bCs/>
          <w:color w:val="333333"/>
          <w:kern w:val="0"/>
          <w:sz w:val="30"/>
          <w:szCs w:val="30"/>
        </w:rPr>
      </w:pPr>
      <w:r>
        <w:rPr>
          <w:rFonts w:hint="eastAsia" w:ascii="华文仿宋" w:hAnsi="华文仿宋" w:eastAsia="华文仿宋" w:cs="宋体"/>
          <w:b/>
          <w:bCs/>
          <w:color w:val="333333"/>
          <w:kern w:val="0"/>
          <w:sz w:val="30"/>
          <w:szCs w:val="30"/>
        </w:rPr>
        <w:t>2024安徽省职业院校技能大赛视觉艺术设计赛项、产品艺术设计赛项省赛承办</w:t>
      </w:r>
      <w:r>
        <w:rPr>
          <w:rFonts w:hint="eastAsia" w:ascii="华文仿宋" w:hAnsi="华文仿宋" w:eastAsia="华文仿宋" w:cs="宋体"/>
          <w:b/>
          <w:bCs/>
          <w:color w:val="333333"/>
          <w:kern w:val="0"/>
          <w:sz w:val="30"/>
          <w:szCs w:val="30"/>
          <w:lang w:val="en-US" w:eastAsia="zh-CN"/>
        </w:rPr>
        <w:t>项目采购</w:t>
      </w:r>
      <w:r>
        <w:rPr>
          <w:rFonts w:hint="eastAsia" w:ascii="华文仿宋" w:hAnsi="华文仿宋" w:eastAsia="华文仿宋" w:cs="宋体"/>
          <w:b/>
          <w:bCs/>
          <w:color w:val="333333"/>
          <w:kern w:val="0"/>
          <w:sz w:val="30"/>
          <w:szCs w:val="30"/>
        </w:rPr>
        <w:t>（第</w:t>
      </w:r>
      <w:r>
        <w:rPr>
          <w:rFonts w:hint="eastAsia" w:ascii="华文仿宋" w:hAnsi="华文仿宋" w:eastAsia="华文仿宋" w:cs="宋体"/>
          <w:b/>
          <w:bCs/>
          <w:color w:val="333333"/>
          <w:kern w:val="0"/>
          <w:sz w:val="30"/>
          <w:szCs w:val="30"/>
          <w:lang w:val="en-US" w:eastAsia="zh-CN"/>
        </w:rPr>
        <w:t>二包</w:t>
      </w:r>
      <w:r>
        <w:rPr>
          <w:rFonts w:hint="eastAsia" w:ascii="华文仿宋" w:hAnsi="华文仿宋" w:eastAsia="华文仿宋" w:cs="宋体"/>
          <w:b/>
          <w:bCs/>
          <w:color w:val="333333"/>
          <w:kern w:val="0"/>
          <w:sz w:val="30"/>
          <w:szCs w:val="30"/>
        </w:rPr>
        <w:t>）报价函</w:t>
      </w:r>
    </w:p>
    <w:p w14:paraId="4AE50492">
      <w:pPr>
        <w:widowControl/>
        <w:shd w:val="clear" w:color="auto" w:fill="FFFFFF"/>
        <w:spacing w:line="500" w:lineRule="exact"/>
        <w:jc w:val="left"/>
        <w:rPr>
          <w:rFonts w:ascii="华文仿宋" w:hAnsi="华文仿宋" w:eastAsia="华文仿宋" w:cs="宋体"/>
          <w:b/>
          <w:bCs/>
          <w:color w:val="333333"/>
          <w:kern w:val="0"/>
          <w:sz w:val="30"/>
          <w:szCs w:val="30"/>
        </w:rPr>
      </w:pPr>
    </w:p>
    <w:p w14:paraId="20BD93DA">
      <w:pPr>
        <w:widowControl/>
        <w:shd w:val="clear" w:color="auto" w:fill="FFFFFF"/>
        <w:spacing w:line="500" w:lineRule="exact"/>
        <w:jc w:val="left"/>
        <w:rPr>
          <w:rFonts w:hint="eastAsia" w:ascii="华文仿宋" w:hAnsi="华文仿宋" w:eastAsia="华文仿宋" w:cs="宋体"/>
          <w:b/>
          <w:bCs/>
          <w:color w:val="333333"/>
          <w:kern w:val="0"/>
          <w:sz w:val="30"/>
          <w:szCs w:val="30"/>
        </w:rPr>
      </w:pPr>
      <w:r>
        <w:rPr>
          <w:rFonts w:hint="eastAsia" w:ascii="华文仿宋" w:hAnsi="华文仿宋" w:eastAsia="华文仿宋" w:cs="宋体"/>
          <w:b/>
          <w:bCs/>
          <w:color w:val="333333"/>
          <w:kern w:val="0"/>
          <w:sz w:val="30"/>
          <w:szCs w:val="30"/>
        </w:rPr>
        <w:t>致安徽新闻出版职业技术学院：</w:t>
      </w:r>
    </w:p>
    <w:p w14:paraId="1D806634">
      <w:pPr>
        <w:widowControl/>
        <w:shd w:val="clear" w:color="auto" w:fill="FFFFFF"/>
        <w:spacing w:line="500" w:lineRule="exact"/>
        <w:ind w:firstLine="600" w:firstLineChars="200"/>
        <w:jc w:val="both"/>
        <w:rPr>
          <w:rFonts w:hint="eastAsia" w:ascii="华文仿宋" w:hAnsi="华文仿宋" w:eastAsia="华文仿宋" w:cs="宋体"/>
          <w:color w:val="333333"/>
          <w:kern w:val="0"/>
          <w:sz w:val="30"/>
          <w:szCs w:val="30"/>
        </w:rPr>
      </w:pPr>
      <w:r>
        <w:rPr>
          <w:rFonts w:hint="eastAsia" w:ascii="华文仿宋" w:hAnsi="华文仿宋" w:eastAsia="华文仿宋" w:cs="宋体"/>
          <w:color w:val="333333"/>
          <w:kern w:val="0"/>
          <w:sz w:val="30"/>
          <w:szCs w:val="30"/>
        </w:rPr>
        <w:t>我公司已认真阅读了贵方发布的</w:t>
      </w:r>
      <w:r>
        <w:rPr>
          <w:rFonts w:hint="eastAsia" w:ascii="华文仿宋" w:hAnsi="华文仿宋" w:eastAsia="华文仿宋" w:cs="宋体"/>
          <w:color w:val="333333"/>
          <w:kern w:val="0"/>
          <w:sz w:val="30"/>
          <w:szCs w:val="30"/>
          <w:lang w:val="en-US" w:eastAsia="zh-CN"/>
        </w:rPr>
        <w:t>2024安徽省职业院校技能大赛视觉艺术设计赛项省赛承办所需竞赛平台搭建及赛场布置、赛事物料采购</w:t>
      </w:r>
      <w:r>
        <w:rPr>
          <w:rFonts w:hint="eastAsia" w:ascii="华文仿宋" w:hAnsi="华文仿宋" w:eastAsia="华文仿宋" w:cs="宋体"/>
          <w:color w:val="333333"/>
          <w:kern w:val="0"/>
          <w:sz w:val="30"/>
          <w:szCs w:val="30"/>
        </w:rPr>
        <w:t>询价文件，接受贵方提出的各项要求，参与该项目报价。</w:t>
      </w:r>
    </w:p>
    <w:p w14:paraId="0CB0B1B6">
      <w:pPr>
        <w:widowControl/>
        <w:numPr>
          <w:ilvl w:val="0"/>
          <w:numId w:val="1"/>
        </w:numPr>
        <w:shd w:val="clear" w:color="auto" w:fill="FFFFFF"/>
        <w:adjustRightInd w:val="0"/>
        <w:snapToGrid w:val="0"/>
        <w:spacing w:line="240" w:lineRule="atLeast"/>
        <w:ind w:firstLine="561" w:firstLineChars="200"/>
        <w:jc w:val="left"/>
        <w:rPr>
          <w:rFonts w:hint="eastAsia" w:ascii="华文仿宋" w:hAnsi="华文仿宋" w:eastAsia="华文仿宋" w:cs="宋体"/>
          <w:color w:val="333333"/>
          <w:kern w:val="0"/>
          <w:sz w:val="30"/>
          <w:szCs w:val="30"/>
        </w:rPr>
      </w:pPr>
      <w:r>
        <w:rPr>
          <w:rFonts w:hint="eastAsia" w:ascii="华文仿宋" w:hAnsi="华文仿宋" w:eastAsia="华文仿宋" w:cs="宋体"/>
          <w:b/>
          <w:bCs/>
          <w:color w:val="333333"/>
          <w:kern w:val="0"/>
          <w:sz w:val="28"/>
          <w:szCs w:val="28"/>
        </w:rPr>
        <w:t>报价表</w:t>
      </w:r>
    </w:p>
    <w:p w14:paraId="3BEB8AAB">
      <w:pPr>
        <w:widowControl/>
        <w:numPr>
          <w:ilvl w:val="0"/>
          <w:numId w:val="0"/>
        </w:numPr>
        <w:shd w:val="clear" w:color="auto" w:fill="FFFFFF"/>
        <w:adjustRightInd w:val="0"/>
        <w:snapToGrid w:val="0"/>
        <w:spacing w:line="240" w:lineRule="atLeast"/>
        <w:ind w:firstLine="600" w:firstLineChars="200"/>
        <w:jc w:val="left"/>
        <w:rPr>
          <w:rFonts w:hint="eastAsia" w:ascii="华文仿宋" w:hAnsi="华文仿宋" w:eastAsia="华文仿宋" w:cs="宋体"/>
          <w:b/>
          <w:bCs/>
          <w:color w:val="333333"/>
          <w:kern w:val="0"/>
          <w:sz w:val="28"/>
          <w:szCs w:val="28"/>
        </w:rPr>
      </w:pPr>
      <w:r>
        <w:rPr>
          <w:rFonts w:hint="eastAsia" w:ascii="华文仿宋" w:hAnsi="华文仿宋" w:eastAsia="华文仿宋" w:cs="宋体"/>
          <w:color w:val="333333"/>
          <w:kern w:val="0"/>
          <w:sz w:val="30"/>
          <w:szCs w:val="30"/>
          <w:lang w:eastAsia="zh-CN"/>
        </w:rPr>
        <w:t>（</w:t>
      </w:r>
      <w:r>
        <w:rPr>
          <w:rFonts w:hint="eastAsia" w:ascii="华文仿宋" w:hAnsi="华文仿宋" w:eastAsia="华文仿宋" w:cs="宋体"/>
          <w:color w:val="333333"/>
          <w:kern w:val="0"/>
          <w:sz w:val="30"/>
          <w:szCs w:val="30"/>
          <w:lang w:val="en-US" w:eastAsia="zh-CN"/>
        </w:rPr>
        <w:t>一</w:t>
      </w:r>
      <w:r>
        <w:rPr>
          <w:rFonts w:hint="eastAsia" w:ascii="华文仿宋" w:hAnsi="华文仿宋" w:eastAsia="华文仿宋" w:cs="宋体"/>
          <w:color w:val="333333"/>
          <w:kern w:val="0"/>
          <w:sz w:val="30"/>
          <w:szCs w:val="30"/>
          <w:lang w:eastAsia="zh-CN"/>
        </w:rPr>
        <w:t>）</w:t>
      </w:r>
      <w:r>
        <w:rPr>
          <w:rFonts w:hint="eastAsia" w:ascii="华文仿宋" w:hAnsi="华文仿宋" w:eastAsia="华文仿宋" w:cs="宋体"/>
          <w:color w:val="333333"/>
          <w:kern w:val="0"/>
          <w:sz w:val="30"/>
          <w:szCs w:val="30"/>
        </w:rPr>
        <w:t>竞赛平台搭建（视觉艺术设计智能生成与设计平台、人工智能资源生成基座引擎、维保与更新服务）</w:t>
      </w:r>
    </w:p>
    <w:tbl>
      <w:tblPr>
        <w:tblStyle w:val="23"/>
        <w:tblpPr w:leftFromText="180" w:rightFromText="180" w:vertAnchor="text" w:horzAnchor="page" w:tblpX="1873" w:tblpY="389"/>
        <w:tblOverlap w:val="never"/>
        <w:tblW w:w="8808" w:type="dxa"/>
        <w:tblInd w:w="0" w:type="dxa"/>
        <w:tblLayout w:type="fixed"/>
        <w:tblCellMar>
          <w:top w:w="0" w:type="dxa"/>
          <w:left w:w="108" w:type="dxa"/>
          <w:bottom w:w="0" w:type="dxa"/>
          <w:right w:w="108" w:type="dxa"/>
        </w:tblCellMar>
      </w:tblPr>
      <w:tblGrid>
        <w:gridCol w:w="800"/>
        <w:gridCol w:w="1222"/>
        <w:gridCol w:w="817"/>
        <w:gridCol w:w="3454"/>
        <w:gridCol w:w="536"/>
        <w:gridCol w:w="626"/>
        <w:gridCol w:w="678"/>
        <w:gridCol w:w="5"/>
        <w:gridCol w:w="664"/>
        <w:gridCol w:w="6"/>
      </w:tblGrid>
      <w:tr w14:paraId="52D9CA29">
        <w:tblPrEx>
          <w:tblCellMar>
            <w:top w:w="0" w:type="dxa"/>
            <w:left w:w="108" w:type="dxa"/>
            <w:bottom w:w="0" w:type="dxa"/>
            <w:right w:w="108" w:type="dxa"/>
          </w:tblCellMar>
        </w:tblPrEx>
        <w:trPr>
          <w:gridAfter w:val="1"/>
          <w:wAfter w:w="6" w:type="dxa"/>
          <w:trHeight w:val="383" w:hRule="atLeast"/>
        </w:trPr>
        <w:tc>
          <w:tcPr>
            <w:tcW w:w="800" w:type="dxa"/>
            <w:vMerge w:val="restart"/>
            <w:tcBorders>
              <w:top w:val="single" w:color="000000" w:sz="4" w:space="0"/>
              <w:left w:val="single" w:color="000000" w:sz="4" w:space="0"/>
              <w:right w:val="single" w:color="000000" w:sz="4" w:space="0"/>
            </w:tcBorders>
            <w:noWrap/>
            <w:vAlign w:val="center"/>
          </w:tcPr>
          <w:p w14:paraId="4D2E8C3B">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序号</w:t>
            </w:r>
          </w:p>
        </w:tc>
        <w:tc>
          <w:tcPr>
            <w:tcW w:w="1222" w:type="dxa"/>
            <w:vMerge w:val="restart"/>
            <w:tcBorders>
              <w:top w:val="single" w:color="000000" w:sz="4" w:space="0"/>
              <w:left w:val="single" w:color="000000" w:sz="4" w:space="0"/>
              <w:right w:val="single" w:color="auto" w:sz="4" w:space="0"/>
            </w:tcBorders>
            <w:noWrap/>
            <w:vAlign w:val="center"/>
          </w:tcPr>
          <w:p w14:paraId="4339ECBB">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产品/服务</w:t>
            </w:r>
          </w:p>
        </w:tc>
        <w:tc>
          <w:tcPr>
            <w:tcW w:w="817" w:type="dxa"/>
            <w:vMerge w:val="restart"/>
            <w:tcBorders>
              <w:top w:val="single" w:color="000000" w:sz="4" w:space="0"/>
              <w:left w:val="single" w:color="auto" w:sz="4" w:space="0"/>
              <w:right w:val="single" w:color="000000" w:sz="4" w:space="0"/>
            </w:tcBorders>
            <w:noWrap/>
            <w:vAlign w:val="center"/>
          </w:tcPr>
          <w:p w14:paraId="66BA6D4E">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细分</w:t>
            </w:r>
          </w:p>
        </w:tc>
        <w:tc>
          <w:tcPr>
            <w:tcW w:w="3454" w:type="dxa"/>
            <w:vMerge w:val="restart"/>
            <w:tcBorders>
              <w:top w:val="single" w:color="000000" w:sz="4" w:space="0"/>
              <w:left w:val="single" w:color="000000" w:sz="4" w:space="0"/>
              <w:right w:val="single" w:color="000000" w:sz="4" w:space="0"/>
            </w:tcBorders>
            <w:noWrap/>
            <w:vAlign w:val="center"/>
          </w:tcPr>
          <w:p w14:paraId="17D181A7">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val="en-US" w:eastAsia="zh-CN" w:bidi="ar"/>
              </w:rPr>
              <w:t>参数</w:t>
            </w:r>
            <w:r>
              <w:rPr>
                <w:rFonts w:hint="eastAsia" w:ascii="宋体" w:hAnsi="宋体" w:cs="宋体"/>
                <w:b/>
                <w:bCs/>
                <w:color w:val="auto"/>
                <w:kern w:val="0"/>
                <w:sz w:val="20"/>
                <w:szCs w:val="20"/>
                <w:lang w:bidi="ar"/>
              </w:rPr>
              <w:t>描述</w:t>
            </w:r>
          </w:p>
        </w:tc>
        <w:tc>
          <w:tcPr>
            <w:tcW w:w="536" w:type="dxa"/>
            <w:vMerge w:val="restart"/>
            <w:tcBorders>
              <w:top w:val="single" w:color="000000" w:sz="4" w:space="0"/>
              <w:left w:val="single" w:color="000000" w:sz="4" w:space="0"/>
              <w:right w:val="single" w:color="000000" w:sz="4" w:space="0"/>
            </w:tcBorders>
            <w:noWrap/>
            <w:vAlign w:val="center"/>
          </w:tcPr>
          <w:p w14:paraId="136EC08E">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数量</w:t>
            </w:r>
          </w:p>
        </w:tc>
        <w:tc>
          <w:tcPr>
            <w:tcW w:w="626" w:type="dxa"/>
            <w:vMerge w:val="restart"/>
            <w:tcBorders>
              <w:top w:val="single" w:color="000000" w:sz="4" w:space="0"/>
              <w:left w:val="single" w:color="000000" w:sz="4" w:space="0"/>
              <w:right w:val="single" w:color="000000" w:sz="4" w:space="0"/>
            </w:tcBorders>
            <w:noWrap/>
            <w:vAlign w:val="center"/>
          </w:tcPr>
          <w:p w14:paraId="77BFF977">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单位</w:t>
            </w:r>
          </w:p>
        </w:tc>
        <w:tc>
          <w:tcPr>
            <w:tcW w:w="1347" w:type="dxa"/>
            <w:gridSpan w:val="3"/>
            <w:tcBorders>
              <w:top w:val="single" w:color="000000" w:sz="4" w:space="0"/>
              <w:left w:val="single" w:color="000000" w:sz="4" w:space="0"/>
              <w:bottom w:val="single" w:color="000000" w:sz="4" w:space="0"/>
              <w:right w:val="single" w:color="auto" w:sz="4" w:space="0"/>
            </w:tcBorders>
            <w:noWrap/>
            <w:vAlign w:val="center"/>
          </w:tcPr>
          <w:p w14:paraId="48D4A7F4">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（单位：元）</w:t>
            </w:r>
          </w:p>
        </w:tc>
      </w:tr>
      <w:tr w14:paraId="2CF6ED8C">
        <w:tblPrEx>
          <w:tblCellMar>
            <w:top w:w="0" w:type="dxa"/>
            <w:left w:w="108" w:type="dxa"/>
            <w:bottom w:w="0" w:type="dxa"/>
            <w:right w:w="108" w:type="dxa"/>
          </w:tblCellMar>
        </w:tblPrEx>
        <w:trPr>
          <w:gridAfter w:val="1"/>
          <w:wAfter w:w="6" w:type="dxa"/>
          <w:trHeight w:val="382" w:hRule="atLeast"/>
        </w:trPr>
        <w:tc>
          <w:tcPr>
            <w:tcW w:w="800" w:type="dxa"/>
            <w:vMerge w:val="continue"/>
            <w:tcBorders>
              <w:left w:val="single" w:color="000000" w:sz="4" w:space="0"/>
              <w:bottom w:val="single" w:color="000000" w:sz="4" w:space="0"/>
              <w:right w:val="single" w:color="000000" w:sz="4" w:space="0"/>
            </w:tcBorders>
            <w:noWrap/>
            <w:vAlign w:val="center"/>
          </w:tcPr>
          <w:p w14:paraId="2E0F30E7">
            <w:pPr>
              <w:widowControl/>
              <w:jc w:val="center"/>
              <w:textAlignment w:val="center"/>
              <w:rPr>
                <w:rFonts w:hint="eastAsia" w:ascii="宋体" w:hAnsi="宋体" w:cs="宋体"/>
                <w:b/>
                <w:bCs/>
                <w:color w:val="auto"/>
                <w:kern w:val="0"/>
                <w:sz w:val="20"/>
                <w:szCs w:val="20"/>
                <w:lang w:bidi="ar"/>
              </w:rPr>
            </w:pPr>
          </w:p>
        </w:tc>
        <w:tc>
          <w:tcPr>
            <w:tcW w:w="1222" w:type="dxa"/>
            <w:vMerge w:val="continue"/>
            <w:tcBorders>
              <w:left w:val="single" w:color="000000" w:sz="4" w:space="0"/>
              <w:bottom w:val="single" w:color="000000" w:sz="4" w:space="0"/>
              <w:right w:val="single" w:color="auto" w:sz="4" w:space="0"/>
            </w:tcBorders>
            <w:noWrap/>
            <w:vAlign w:val="center"/>
          </w:tcPr>
          <w:p w14:paraId="69408AB3">
            <w:pPr>
              <w:widowControl/>
              <w:jc w:val="center"/>
              <w:textAlignment w:val="center"/>
              <w:rPr>
                <w:rFonts w:hint="eastAsia" w:ascii="宋体" w:hAnsi="宋体" w:cs="宋体"/>
                <w:b/>
                <w:bCs/>
                <w:color w:val="auto"/>
                <w:kern w:val="0"/>
                <w:sz w:val="20"/>
                <w:szCs w:val="20"/>
                <w:lang w:bidi="ar"/>
              </w:rPr>
            </w:pPr>
          </w:p>
        </w:tc>
        <w:tc>
          <w:tcPr>
            <w:tcW w:w="817" w:type="dxa"/>
            <w:vMerge w:val="continue"/>
            <w:tcBorders>
              <w:left w:val="single" w:color="auto" w:sz="4" w:space="0"/>
              <w:bottom w:val="single" w:color="000000" w:sz="4" w:space="0"/>
              <w:right w:val="single" w:color="000000" w:sz="4" w:space="0"/>
            </w:tcBorders>
            <w:noWrap/>
            <w:vAlign w:val="center"/>
          </w:tcPr>
          <w:p w14:paraId="1DC93842">
            <w:pPr>
              <w:widowControl/>
              <w:jc w:val="center"/>
              <w:textAlignment w:val="center"/>
              <w:rPr>
                <w:rFonts w:hint="eastAsia" w:ascii="宋体" w:hAnsi="宋体" w:cs="宋体"/>
                <w:b/>
                <w:bCs/>
                <w:color w:val="auto"/>
                <w:kern w:val="0"/>
                <w:sz w:val="20"/>
                <w:szCs w:val="20"/>
                <w:lang w:bidi="ar"/>
              </w:rPr>
            </w:pPr>
          </w:p>
        </w:tc>
        <w:tc>
          <w:tcPr>
            <w:tcW w:w="3454" w:type="dxa"/>
            <w:vMerge w:val="continue"/>
            <w:tcBorders>
              <w:left w:val="single" w:color="000000" w:sz="4" w:space="0"/>
              <w:bottom w:val="single" w:color="000000" w:sz="4" w:space="0"/>
              <w:right w:val="single" w:color="000000" w:sz="4" w:space="0"/>
            </w:tcBorders>
            <w:noWrap/>
            <w:vAlign w:val="center"/>
          </w:tcPr>
          <w:p w14:paraId="19E10D27">
            <w:pPr>
              <w:widowControl/>
              <w:jc w:val="center"/>
              <w:textAlignment w:val="center"/>
              <w:rPr>
                <w:rFonts w:hint="eastAsia" w:ascii="宋体" w:hAnsi="宋体" w:cs="宋体"/>
                <w:b/>
                <w:bCs/>
                <w:color w:val="auto"/>
                <w:kern w:val="0"/>
                <w:sz w:val="20"/>
                <w:szCs w:val="20"/>
                <w:lang w:bidi="ar"/>
              </w:rPr>
            </w:pPr>
          </w:p>
        </w:tc>
        <w:tc>
          <w:tcPr>
            <w:tcW w:w="536" w:type="dxa"/>
            <w:vMerge w:val="continue"/>
            <w:tcBorders>
              <w:left w:val="single" w:color="000000" w:sz="4" w:space="0"/>
              <w:bottom w:val="single" w:color="000000" w:sz="4" w:space="0"/>
              <w:right w:val="single" w:color="000000" w:sz="4" w:space="0"/>
            </w:tcBorders>
            <w:noWrap/>
            <w:vAlign w:val="center"/>
          </w:tcPr>
          <w:p w14:paraId="7582DD78">
            <w:pPr>
              <w:widowControl/>
              <w:jc w:val="center"/>
              <w:textAlignment w:val="center"/>
              <w:rPr>
                <w:rFonts w:hint="eastAsia" w:ascii="宋体" w:hAnsi="宋体" w:cs="宋体"/>
                <w:b/>
                <w:bCs/>
                <w:color w:val="auto"/>
                <w:kern w:val="0"/>
                <w:sz w:val="20"/>
                <w:szCs w:val="20"/>
                <w:lang w:bidi="ar"/>
              </w:rPr>
            </w:pPr>
          </w:p>
        </w:tc>
        <w:tc>
          <w:tcPr>
            <w:tcW w:w="626" w:type="dxa"/>
            <w:vMerge w:val="continue"/>
            <w:tcBorders>
              <w:left w:val="single" w:color="000000" w:sz="4" w:space="0"/>
              <w:bottom w:val="single" w:color="000000" w:sz="4" w:space="0"/>
              <w:right w:val="single" w:color="000000" w:sz="4" w:space="0"/>
            </w:tcBorders>
            <w:noWrap/>
            <w:vAlign w:val="center"/>
          </w:tcPr>
          <w:p w14:paraId="3F656AE3">
            <w:pPr>
              <w:widowControl/>
              <w:jc w:val="center"/>
              <w:textAlignment w:val="center"/>
              <w:rPr>
                <w:rFonts w:hint="eastAsia" w:ascii="宋体" w:hAnsi="宋体" w:cs="宋体"/>
                <w:b/>
                <w:bCs/>
                <w:color w:val="auto"/>
                <w:kern w:val="0"/>
                <w:sz w:val="20"/>
                <w:szCs w:val="20"/>
                <w:lang w:bidi="ar"/>
              </w:rPr>
            </w:pPr>
          </w:p>
        </w:tc>
        <w:tc>
          <w:tcPr>
            <w:tcW w:w="678" w:type="dxa"/>
            <w:tcBorders>
              <w:top w:val="single" w:color="000000" w:sz="4" w:space="0"/>
              <w:left w:val="single" w:color="000000" w:sz="4" w:space="0"/>
              <w:bottom w:val="single" w:color="000000" w:sz="4" w:space="0"/>
              <w:right w:val="single" w:color="auto" w:sz="4" w:space="0"/>
            </w:tcBorders>
            <w:noWrap/>
            <w:vAlign w:val="center"/>
          </w:tcPr>
          <w:p w14:paraId="596E4DFE">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单价</w:t>
            </w:r>
          </w:p>
        </w:tc>
        <w:tc>
          <w:tcPr>
            <w:tcW w:w="669" w:type="dxa"/>
            <w:gridSpan w:val="2"/>
            <w:tcBorders>
              <w:top w:val="single" w:color="auto" w:sz="4" w:space="0"/>
              <w:left w:val="single" w:color="auto" w:sz="4" w:space="0"/>
              <w:bottom w:val="single" w:color="auto" w:sz="4" w:space="0"/>
              <w:right w:val="single" w:color="auto" w:sz="4" w:space="0"/>
            </w:tcBorders>
            <w:noWrap w:val="0"/>
            <w:vAlign w:val="center"/>
          </w:tcPr>
          <w:p w14:paraId="00DE56C6">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小计</w:t>
            </w:r>
          </w:p>
        </w:tc>
      </w:tr>
      <w:tr w14:paraId="437FCF77">
        <w:tblPrEx>
          <w:tblCellMar>
            <w:top w:w="0" w:type="dxa"/>
            <w:left w:w="108" w:type="dxa"/>
            <w:bottom w:w="0" w:type="dxa"/>
            <w:right w:w="108" w:type="dxa"/>
          </w:tblCellMar>
        </w:tblPrEx>
        <w:trPr>
          <w:gridAfter w:val="1"/>
          <w:wAfter w:w="6" w:type="dxa"/>
          <w:trHeight w:val="64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29A2EAA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1222" w:type="dxa"/>
            <w:vMerge w:val="restart"/>
            <w:tcBorders>
              <w:top w:val="single" w:color="000000" w:sz="4" w:space="0"/>
              <w:left w:val="single" w:color="000000" w:sz="4" w:space="0"/>
              <w:bottom w:val="single" w:color="000000" w:sz="4" w:space="0"/>
              <w:right w:val="single" w:color="000000" w:sz="4" w:space="0"/>
            </w:tcBorders>
            <w:noWrap w:val="0"/>
            <w:vAlign w:val="center"/>
          </w:tcPr>
          <w:p w14:paraId="73D9F7DA">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视觉艺术智能生成与设计平台</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434E633">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视觉艺术智能生成与设计平台</w:t>
            </w:r>
          </w:p>
        </w:tc>
        <w:tc>
          <w:tcPr>
            <w:tcW w:w="3454" w:type="dxa"/>
            <w:tcBorders>
              <w:top w:val="single" w:color="000000" w:sz="4" w:space="0"/>
              <w:left w:val="single" w:color="000000" w:sz="4" w:space="0"/>
              <w:bottom w:val="single" w:color="000000" w:sz="4" w:space="0"/>
              <w:right w:val="single" w:color="000000" w:sz="4" w:space="0"/>
            </w:tcBorders>
            <w:noWrap w:val="0"/>
            <w:vAlign w:val="center"/>
          </w:tcPr>
          <w:p w14:paraId="5ECC22C3">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1.软件是基于潜在扩散的文本到图像生成人工智能大模型，有</w:t>
            </w:r>
            <w:r>
              <w:rPr>
                <w:rFonts w:hint="eastAsia" w:ascii="宋体" w:hAnsi="宋体" w:cs="宋体"/>
                <w:color w:val="auto"/>
                <w:sz w:val="18"/>
                <w:szCs w:val="18"/>
                <w:lang w:val="en-US" w:eastAsia="zh-CN"/>
              </w:rPr>
              <w:t>·</w:t>
            </w:r>
            <w:r>
              <w:rPr>
                <w:rFonts w:hint="eastAsia" w:ascii="宋体" w:hAnsi="宋体" w:cs="宋体"/>
                <w:color w:val="auto"/>
                <w:sz w:val="18"/>
                <w:szCs w:val="18"/>
              </w:rPr>
              <w:t>效提升图像生成质量及用户使用的灵活性；</w:t>
            </w:r>
          </w:p>
          <w:p w14:paraId="5D3E2452">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2.软件支持通过硬件设备物理信息进行账号绑定，有效保障用户操作内容和信息安全；</w:t>
            </w:r>
          </w:p>
          <w:p w14:paraId="6708170D">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3.支持在登录页面勾选离线状态使用，勾选后即可一键进入操作页面，无需重复登录步骤；</w:t>
            </w:r>
          </w:p>
          <w:p w14:paraId="08E3137B">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4.采用嵌入式模块技术调用打开Photoshop，从而实现转换成增效工具即可使用，可支持Photoshop多版本；</w:t>
            </w:r>
          </w:p>
          <w:p w14:paraId="1C7538D4">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5.支持文字生成图片、图片生成图片、图片局部重绘三大模块；</w:t>
            </w:r>
          </w:p>
          <w:p w14:paraId="2697A540">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6.支持正向关键词与反向关键词生成各类图像，如标识、海报、人像、物体、场景、三视图等；</w:t>
            </w:r>
          </w:p>
          <w:p w14:paraId="7CEF160C">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7.支持自动调整图片质量和色彩；</w:t>
            </w:r>
          </w:p>
          <w:p w14:paraId="7640A1CA">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★8.可对生成结果进行预设提示词设置，同时支持一键预设提示词；（提供功能演示视频）</w:t>
            </w:r>
          </w:p>
          <w:p w14:paraId="2FE39AD6">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9.软件支持自定义生成结果的批次及每批次的数量，增强用户批量生产，最多可批量生成1000张图片；</w:t>
            </w:r>
          </w:p>
          <w:p w14:paraId="19F579A3">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10.支持用户创作图像生成需求，自定义调节采样迭代步数，数值为1-150；</w:t>
            </w:r>
          </w:p>
          <w:p w14:paraId="560145AA">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11.支持用户快速调节提示词相关性数量，数值可调1-30；</w:t>
            </w:r>
          </w:p>
          <w:p w14:paraId="2665186C">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12.软件可提供多种采样方法，用户可根据图像生成需求，自行调整采样方法；</w:t>
            </w:r>
          </w:p>
          <w:p w14:paraId="0B280E1D">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13.支持通过已生成图片、正向提示词、反向提示词及上传本地图片再次创作生成新的图片；</w:t>
            </w:r>
          </w:p>
          <w:p w14:paraId="03D2D435">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14.支持通过遮罩功能，进行细节局部重绘；</w:t>
            </w:r>
          </w:p>
          <w:p w14:paraId="32F3E39C">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15.支持用户自定义调整重绘幅度，可设置数值为1-30；</w:t>
            </w:r>
          </w:p>
          <w:p w14:paraId="2508934D">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16.支持用户指定AI生成特定图像的准确效果，形成特定“种子”资源，可一键设置为随机方式或上次方式，提高图像生成的便捷性；</w:t>
            </w:r>
          </w:p>
          <w:p w14:paraId="155FA5F9">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★17.具备图层蒙版功能，可用于图层与图层之间创建无缝的合成图像，并且不会破坏图层中的图像像素；（提供功能演示视频）</w:t>
            </w:r>
          </w:p>
          <w:p w14:paraId="56991176">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18.支持Photoshop内制作好的蒙版用于插件操作界面，提高操作便捷性；</w:t>
            </w:r>
          </w:p>
          <w:p w14:paraId="12B2B39B">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19.支持用户自定义选择蒙版蒙住内容，包括填充、原图、潜变量噪声及潜变量数值零等；</w:t>
            </w:r>
          </w:p>
          <w:p w14:paraId="419E603A">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20.支持通过鼠标一键框选生成图像所占用窗口的宽度、高度等相关数值；</w:t>
            </w:r>
          </w:p>
          <w:p w14:paraId="235F6634">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 xml:space="preserve">21.软件具备历史查看功能，可在历史界面查看、调用及二次编辑；     </w:t>
            </w:r>
          </w:p>
          <w:p w14:paraId="42F540CA">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★22.与行业图像处理软件Photoshop2022版无缝衔接，软件的图片生成过程、编辑过程、体验过程，三个过程均须在同一界面完成。（提供功能演示视频）</w:t>
            </w:r>
          </w:p>
          <w:p w14:paraId="73306E3F">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23.软件支持提示词功能，并支持不良词库扩展；</w:t>
            </w:r>
          </w:p>
          <w:p w14:paraId="5DAE0921">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★24.为保护青少年，软件需支持有害提示词过滤。（提供功能演示视频）</w:t>
            </w:r>
          </w:p>
          <w:p w14:paraId="690EC104">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25.AI人工智能人机交互：为非编程人员进行AI人工生成所需要图片，软件需提供零编程的逻辑编辑工具。支持在主界面进行输入或方法调用，用户只需要通过字符输入的操作即可快速、自由创作。</w:t>
            </w:r>
          </w:p>
        </w:tc>
        <w:tc>
          <w:tcPr>
            <w:tcW w:w="536" w:type="dxa"/>
            <w:vMerge w:val="restart"/>
            <w:tcBorders>
              <w:top w:val="single" w:color="000000" w:sz="4" w:space="0"/>
              <w:left w:val="single" w:color="000000" w:sz="4" w:space="0"/>
              <w:right w:val="single" w:color="000000" w:sz="4" w:space="0"/>
            </w:tcBorders>
            <w:noWrap w:val="0"/>
            <w:vAlign w:val="center"/>
          </w:tcPr>
          <w:p w14:paraId="7AE514D8">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82DD8D1">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节点</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06F22AB">
            <w:pPr>
              <w:widowControl/>
              <w:jc w:val="center"/>
              <w:textAlignment w:val="center"/>
              <w:rPr>
                <w:rFonts w:hint="eastAsia" w:ascii="宋体" w:hAnsi="宋体" w:cs="宋体"/>
                <w:color w:val="auto"/>
                <w:sz w:val="20"/>
                <w:szCs w:val="20"/>
              </w:rPr>
            </w:pPr>
          </w:p>
        </w:tc>
        <w:tc>
          <w:tcPr>
            <w:tcW w:w="669" w:type="dxa"/>
            <w:gridSpan w:val="2"/>
            <w:tcBorders>
              <w:top w:val="single" w:color="auto" w:sz="4" w:space="0"/>
              <w:left w:val="single" w:color="000000" w:sz="4" w:space="0"/>
              <w:bottom w:val="single" w:color="000000" w:sz="4" w:space="0"/>
              <w:right w:val="single" w:color="000000" w:sz="4" w:space="0"/>
            </w:tcBorders>
            <w:noWrap w:val="0"/>
            <w:vAlign w:val="center"/>
          </w:tcPr>
          <w:p w14:paraId="61282261">
            <w:pPr>
              <w:widowControl/>
              <w:jc w:val="center"/>
              <w:textAlignment w:val="center"/>
              <w:rPr>
                <w:rFonts w:hint="eastAsia" w:ascii="宋体" w:hAnsi="宋体" w:cs="宋体"/>
                <w:color w:val="auto"/>
                <w:sz w:val="20"/>
                <w:szCs w:val="20"/>
              </w:rPr>
            </w:pPr>
          </w:p>
        </w:tc>
      </w:tr>
      <w:tr w14:paraId="119024C3">
        <w:tblPrEx>
          <w:tblCellMar>
            <w:top w:w="0" w:type="dxa"/>
            <w:left w:w="108" w:type="dxa"/>
            <w:bottom w:w="0" w:type="dxa"/>
            <w:right w:w="108" w:type="dxa"/>
          </w:tblCellMar>
        </w:tblPrEx>
        <w:trPr>
          <w:gridAfter w:val="1"/>
          <w:wAfter w:w="6" w:type="dxa"/>
          <w:trHeight w:val="64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7655E207">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bidi="ar"/>
              </w:rPr>
              <w:t>2</w:t>
            </w:r>
          </w:p>
        </w:tc>
        <w:tc>
          <w:tcPr>
            <w:tcW w:w="12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B4E2A">
            <w:pPr>
              <w:jc w:val="center"/>
              <w:rPr>
                <w:rFonts w:hint="eastAsia" w:ascii="宋体" w:hAnsi="宋体" w:cs="宋体"/>
                <w:color w:val="auto"/>
                <w:sz w:val="20"/>
                <w:szCs w:val="20"/>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32D3B9D">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人工智能资源生成基座引擎</w:t>
            </w:r>
          </w:p>
        </w:tc>
        <w:tc>
          <w:tcPr>
            <w:tcW w:w="3454" w:type="dxa"/>
            <w:tcBorders>
              <w:top w:val="single" w:color="000000" w:sz="4" w:space="0"/>
              <w:left w:val="single" w:color="000000" w:sz="4" w:space="0"/>
              <w:bottom w:val="single" w:color="000000" w:sz="4" w:space="0"/>
              <w:right w:val="single" w:color="000000" w:sz="4" w:space="0"/>
            </w:tcBorders>
            <w:noWrap w:val="0"/>
            <w:vAlign w:val="center"/>
          </w:tcPr>
          <w:p w14:paraId="17B080BF">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1.支持实时显示人工智能资源生成基座引擎的运行状态，及时反馈于用户；</w:t>
            </w:r>
          </w:p>
          <w:p w14:paraId="64EA7A23">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2.支持扩展及灵活应用不同的AI框架、算法和模型，以适应不同的应用场景和需求，可根据所需生成图像类型自由组合模型；</w:t>
            </w:r>
          </w:p>
          <w:p w14:paraId="3B0A6E9A">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3.支持通过引擎算法获取正向提示词与反向提示词，快速生成与用户输入内容一致Ai图像；</w:t>
            </w:r>
          </w:p>
          <w:p w14:paraId="3CFAEDE6">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4.支持高质量图像生成，生成的图像具有层次感，色彩搭配和谐，AI模型细节清晰；</w:t>
            </w:r>
          </w:p>
          <w:p w14:paraId="53D473E7">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5.支持图像去噪，引擎可以自动去除图片中的噪点，让图片更加干净、清晰；</w:t>
            </w:r>
          </w:p>
          <w:p w14:paraId="0E8F7CB7">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6.支持图片风格转换，引擎可以将用户上传的图片转换成不同的艺术风格；</w:t>
            </w:r>
          </w:p>
          <w:p w14:paraId="391DAC7F">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7.支持模型前置部署，将训练好的模型部署到生产环境，以提供实时或批量的推理服务；</w:t>
            </w:r>
          </w:p>
          <w:p w14:paraId="57DE426D">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8.支持前置推理服务，接受用户的输入数据，并返回引擎计算输出结果；</w:t>
            </w:r>
          </w:p>
          <w:p w14:paraId="2A37A92A">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9.支持安全性与合规性，确保生成的资源符合安全标准和法规要求，如数据隐私保护、知识产权保护、涉黄涉黑等；</w:t>
            </w:r>
          </w:p>
          <w:p w14:paraId="78981EF6">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10.支持自动资源管理，管理计算资源（如CPU、GPU、内存等），以确保训练和推理过程的高效运行；</w:t>
            </w:r>
          </w:p>
          <w:p w14:paraId="2CA6B966">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11.支持模型优化，运用各种优化技术（如超参数调整、剪枝、量化等）来提高模型的性能和效率；</w:t>
            </w:r>
          </w:p>
          <w:p w14:paraId="4EA61598">
            <w:pPr>
              <w:widowControl/>
              <w:jc w:val="both"/>
              <w:textAlignment w:val="center"/>
              <w:rPr>
                <w:rFonts w:hint="eastAsia" w:ascii="宋体" w:hAnsi="宋体" w:cs="宋体"/>
                <w:color w:val="auto"/>
                <w:sz w:val="18"/>
                <w:szCs w:val="18"/>
              </w:rPr>
            </w:pPr>
            <w:r>
              <w:rPr>
                <w:rFonts w:hint="eastAsia" w:ascii="宋体" w:hAnsi="宋体" w:cs="宋体"/>
                <w:color w:val="auto"/>
                <w:sz w:val="18"/>
                <w:szCs w:val="18"/>
              </w:rPr>
              <w:t>12.支持监控与日志记录，对出图过程进行监控，并记录详细的日志，以便进行故障排查和性能分析。</w:t>
            </w:r>
          </w:p>
        </w:tc>
        <w:tc>
          <w:tcPr>
            <w:tcW w:w="536" w:type="dxa"/>
            <w:vMerge w:val="continue"/>
            <w:tcBorders>
              <w:left w:val="single" w:color="000000" w:sz="4" w:space="0"/>
              <w:bottom w:val="single" w:color="000000" w:sz="4" w:space="0"/>
              <w:right w:val="single" w:color="000000" w:sz="4" w:space="0"/>
            </w:tcBorders>
            <w:noWrap w:val="0"/>
            <w:vAlign w:val="center"/>
          </w:tcPr>
          <w:p w14:paraId="6AB87902">
            <w:pPr>
              <w:widowControl/>
              <w:jc w:val="center"/>
              <w:textAlignment w:val="center"/>
              <w:rPr>
                <w:rFonts w:hint="eastAsia" w:ascii="宋体" w:hAnsi="宋体" w:cs="宋体"/>
                <w:color w:val="auto"/>
                <w:sz w:val="20"/>
                <w:szCs w:val="20"/>
              </w:rPr>
            </w:pP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F2B02DB">
            <w:pPr>
              <w:widowControl/>
              <w:jc w:val="center"/>
              <w:textAlignment w:val="center"/>
              <w:rPr>
                <w:rFonts w:hint="eastAsia" w:ascii="宋体" w:hAnsi="宋体" w:cs="宋体"/>
                <w:color w:val="auto"/>
                <w:sz w:val="20"/>
                <w:szCs w:val="20"/>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D4F2CA6">
            <w:pPr>
              <w:widowControl/>
              <w:jc w:val="center"/>
              <w:textAlignment w:val="center"/>
              <w:rPr>
                <w:rFonts w:hint="eastAsia" w:ascii="宋体" w:hAnsi="宋体" w:cs="宋体"/>
                <w:color w:val="auto"/>
                <w:sz w:val="20"/>
                <w:szCs w:val="20"/>
              </w:rPr>
            </w:pPr>
          </w:p>
        </w:tc>
        <w:tc>
          <w:tcPr>
            <w:tcW w:w="669" w:type="dxa"/>
            <w:gridSpan w:val="2"/>
            <w:tcBorders>
              <w:top w:val="single" w:color="000000" w:sz="4" w:space="0"/>
              <w:left w:val="single" w:color="000000" w:sz="4" w:space="0"/>
              <w:bottom w:val="single" w:color="000000" w:sz="4" w:space="0"/>
              <w:right w:val="single" w:color="000000" w:sz="4" w:space="0"/>
            </w:tcBorders>
            <w:noWrap w:val="0"/>
            <w:vAlign w:val="center"/>
          </w:tcPr>
          <w:p w14:paraId="25C2ED76">
            <w:pPr>
              <w:widowControl/>
              <w:jc w:val="center"/>
              <w:textAlignment w:val="center"/>
              <w:rPr>
                <w:rFonts w:hint="eastAsia" w:ascii="宋体" w:hAnsi="宋体" w:cs="宋体"/>
                <w:color w:val="auto"/>
                <w:sz w:val="20"/>
                <w:szCs w:val="20"/>
              </w:rPr>
            </w:pPr>
          </w:p>
        </w:tc>
      </w:tr>
      <w:tr w14:paraId="2FA0E839">
        <w:tblPrEx>
          <w:tblCellMar>
            <w:top w:w="0" w:type="dxa"/>
            <w:left w:w="108" w:type="dxa"/>
            <w:bottom w:w="0" w:type="dxa"/>
            <w:right w:w="108" w:type="dxa"/>
          </w:tblCellMar>
        </w:tblPrEx>
        <w:trPr>
          <w:gridAfter w:val="1"/>
          <w:wAfter w:w="6" w:type="dxa"/>
          <w:trHeight w:val="649"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6A708ADA">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bidi="ar"/>
              </w:rPr>
              <w:t>3</w:t>
            </w:r>
          </w:p>
        </w:tc>
        <w:tc>
          <w:tcPr>
            <w:tcW w:w="12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D4D01">
            <w:pPr>
              <w:jc w:val="center"/>
              <w:rPr>
                <w:rFonts w:hint="eastAsia" w:ascii="宋体" w:hAnsi="宋体" w:cs="宋体"/>
                <w:color w:val="auto"/>
                <w:sz w:val="20"/>
                <w:szCs w:val="20"/>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DC113D7">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维保与更新服务</w:t>
            </w:r>
          </w:p>
        </w:tc>
        <w:tc>
          <w:tcPr>
            <w:tcW w:w="3454" w:type="dxa"/>
            <w:tcBorders>
              <w:top w:val="single" w:color="000000" w:sz="4" w:space="0"/>
              <w:left w:val="single" w:color="000000" w:sz="4" w:space="0"/>
              <w:bottom w:val="single" w:color="000000" w:sz="4" w:space="0"/>
              <w:right w:val="single" w:color="000000" w:sz="4" w:space="0"/>
            </w:tcBorders>
            <w:noWrap w:val="0"/>
            <w:vAlign w:val="center"/>
          </w:tcPr>
          <w:p w14:paraId="740A890C">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提供AI绘画软件线下环境安装；</w:t>
            </w:r>
          </w:p>
          <w:p w14:paraId="4AACDD68">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提供每套AI绘画软件维保服务；</w:t>
            </w:r>
          </w:p>
          <w:p w14:paraId="5EA29FA1">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 xml:space="preserve"> 提供视觉艺术设计教材（培训手册）</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14:paraId="55C31D3C">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CBE52DB">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年</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AF93883">
            <w:pPr>
              <w:widowControl/>
              <w:jc w:val="center"/>
              <w:textAlignment w:val="center"/>
              <w:rPr>
                <w:rFonts w:hint="eastAsia" w:ascii="宋体" w:hAnsi="宋体" w:cs="宋体"/>
                <w:color w:val="auto"/>
                <w:sz w:val="20"/>
                <w:szCs w:val="20"/>
              </w:rPr>
            </w:pPr>
          </w:p>
        </w:tc>
        <w:tc>
          <w:tcPr>
            <w:tcW w:w="669" w:type="dxa"/>
            <w:gridSpan w:val="2"/>
            <w:tcBorders>
              <w:top w:val="single" w:color="000000" w:sz="4" w:space="0"/>
              <w:left w:val="single" w:color="000000" w:sz="4" w:space="0"/>
              <w:bottom w:val="single" w:color="000000" w:sz="4" w:space="0"/>
              <w:right w:val="single" w:color="000000" w:sz="4" w:space="0"/>
            </w:tcBorders>
            <w:noWrap w:val="0"/>
            <w:vAlign w:val="center"/>
          </w:tcPr>
          <w:p w14:paraId="3CD9020B">
            <w:pPr>
              <w:widowControl/>
              <w:jc w:val="center"/>
              <w:textAlignment w:val="center"/>
              <w:rPr>
                <w:rFonts w:hint="eastAsia" w:ascii="宋体" w:hAnsi="宋体" w:cs="宋体"/>
                <w:color w:val="auto"/>
                <w:sz w:val="20"/>
                <w:szCs w:val="20"/>
              </w:rPr>
            </w:pPr>
          </w:p>
        </w:tc>
      </w:tr>
      <w:tr w14:paraId="16E0BCBC">
        <w:tblPrEx>
          <w:tblCellMar>
            <w:top w:w="0" w:type="dxa"/>
            <w:left w:w="108" w:type="dxa"/>
            <w:bottom w:w="0" w:type="dxa"/>
            <w:right w:w="108" w:type="dxa"/>
          </w:tblCellMar>
        </w:tblPrEx>
        <w:trPr>
          <w:gridAfter w:val="1"/>
          <w:wAfter w:w="6" w:type="dxa"/>
          <w:trHeight w:val="649"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40CEC">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bidi="ar"/>
              </w:rPr>
              <w:t>4</w:t>
            </w:r>
          </w:p>
        </w:tc>
        <w:tc>
          <w:tcPr>
            <w:tcW w:w="12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D966828">
            <w:pPr>
              <w:widowControl/>
              <w:jc w:val="both"/>
              <w:textAlignment w:val="center"/>
              <w:rPr>
                <w:rFonts w:hint="eastAsia" w:ascii="宋体" w:hAnsi="宋体" w:cs="宋体"/>
                <w:color w:val="auto"/>
                <w:sz w:val="20"/>
                <w:szCs w:val="20"/>
              </w:rPr>
            </w:pPr>
            <w:r>
              <w:rPr>
                <w:rFonts w:hint="eastAsia" w:ascii="宋体" w:hAnsi="宋体" w:cs="宋体"/>
                <w:color w:val="auto"/>
                <w:sz w:val="20"/>
                <w:szCs w:val="20"/>
              </w:rPr>
              <w:t>AIGC技术培训</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2E68D">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AIGC软件技术培训</w:t>
            </w:r>
          </w:p>
        </w:tc>
        <w:tc>
          <w:tcPr>
            <w:tcW w:w="3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E65AC">
            <w:pPr>
              <w:widowControl/>
              <w:jc w:val="center"/>
              <w:textAlignment w:val="center"/>
              <w:rPr>
                <w:rFonts w:hint="eastAsia" w:ascii="宋体" w:hAnsi="宋体" w:cs="宋体"/>
                <w:color w:val="auto"/>
                <w:sz w:val="20"/>
                <w:szCs w:val="20"/>
              </w:rPr>
            </w:pPr>
            <w:r>
              <w:rPr>
                <w:rFonts w:hint="eastAsia" w:ascii="宋体" w:hAnsi="宋体" w:cs="宋体"/>
                <w:color w:val="auto"/>
                <w:sz w:val="20"/>
                <w:szCs w:val="20"/>
              </w:rPr>
              <w:t xml:space="preserve">提供技术培训服务，针对AIGC软件应用进行技术培训。   </w:t>
            </w:r>
          </w:p>
        </w:tc>
        <w:tc>
          <w:tcPr>
            <w:tcW w:w="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41417">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625DA">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次</w:t>
            </w:r>
          </w:p>
        </w:tc>
        <w:tc>
          <w:tcPr>
            <w:tcW w:w="678"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AD0B782">
            <w:pPr>
              <w:widowControl/>
              <w:jc w:val="center"/>
              <w:textAlignment w:val="center"/>
              <w:rPr>
                <w:rFonts w:hint="eastAsia" w:ascii="宋体" w:hAnsi="宋体" w:cs="宋体"/>
                <w:color w:val="auto"/>
                <w:sz w:val="20"/>
                <w:szCs w:val="20"/>
              </w:rPr>
            </w:pPr>
          </w:p>
        </w:tc>
        <w:tc>
          <w:tcPr>
            <w:tcW w:w="669"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ED73BE0">
            <w:pPr>
              <w:widowControl/>
              <w:jc w:val="center"/>
              <w:textAlignment w:val="center"/>
              <w:rPr>
                <w:rFonts w:hint="eastAsia" w:ascii="宋体" w:hAnsi="宋体" w:cs="宋体"/>
                <w:color w:val="auto"/>
                <w:sz w:val="20"/>
                <w:szCs w:val="20"/>
              </w:rPr>
            </w:pPr>
          </w:p>
        </w:tc>
      </w:tr>
      <w:tr w14:paraId="2BEE1FEC">
        <w:tblPrEx>
          <w:tblCellMar>
            <w:top w:w="0" w:type="dxa"/>
            <w:left w:w="108" w:type="dxa"/>
            <w:bottom w:w="0" w:type="dxa"/>
            <w:right w:w="108" w:type="dxa"/>
          </w:tblCellMar>
        </w:tblPrEx>
        <w:trPr>
          <w:trHeight w:val="764" w:hRule="atLeast"/>
        </w:trPr>
        <w:tc>
          <w:tcPr>
            <w:tcW w:w="8138" w:type="dxa"/>
            <w:gridSpan w:val="8"/>
            <w:tcBorders>
              <w:top w:val="single" w:color="000000" w:sz="4" w:space="0"/>
              <w:left w:val="single" w:color="000000" w:sz="4" w:space="0"/>
              <w:bottom w:val="single" w:color="000000" w:sz="4" w:space="0"/>
              <w:right w:val="single" w:color="auto" w:sz="4" w:space="0"/>
            </w:tcBorders>
            <w:noWrap/>
            <w:vAlign w:val="center"/>
          </w:tcPr>
          <w:p w14:paraId="6F1D886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合计</w:t>
            </w:r>
          </w:p>
        </w:tc>
        <w:tc>
          <w:tcPr>
            <w:tcW w:w="670" w:type="dxa"/>
            <w:gridSpan w:val="2"/>
            <w:tcBorders>
              <w:top w:val="single" w:color="000000" w:sz="4" w:space="0"/>
              <w:left w:val="single" w:color="auto" w:sz="4" w:space="0"/>
              <w:bottom w:val="single" w:color="000000" w:sz="4" w:space="0"/>
              <w:right w:val="single" w:color="000000" w:sz="4" w:space="0"/>
            </w:tcBorders>
            <w:noWrap/>
            <w:vAlign w:val="center"/>
          </w:tcPr>
          <w:p w14:paraId="4FF13173">
            <w:pPr>
              <w:widowControl/>
              <w:jc w:val="center"/>
              <w:textAlignment w:val="center"/>
              <w:rPr>
                <w:rFonts w:hint="eastAsia" w:ascii="宋体" w:hAnsi="宋体" w:cs="宋体"/>
                <w:color w:val="auto"/>
                <w:kern w:val="0"/>
                <w:sz w:val="20"/>
                <w:szCs w:val="20"/>
                <w:lang w:bidi="ar"/>
              </w:rPr>
            </w:pPr>
          </w:p>
        </w:tc>
      </w:tr>
    </w:tbl>
    <w:p w14:paraId="79BFB144">
      <w:pPr>
        <w:widowControl/>
        <w:numPr>
          <w:ilvl w:val="0"/>
          <w:numId w:val="0"/>
        </w:numPr>
        <w:shd w:val="clear" w:color="auto" w:fill="FFFFFF"/>
        <w:adjustRightInd w:val="0"/>
        <w:snapToGrid w:val="0"/>
        <w:spacing w:line="240" w:lineRule="atLeast"/>
        <w:jc w:val="left"/>
        <w:rPr>
          <w:rFonts w:hint="eastAsia" w:ascii="华文仿宋" w:hAnsi="华文仿宋" w:eastAsia="华文仿宋" w:cs="宋体"/>
          <w:b/>
          <w:bCs/>
          <w:color w:val="333333"/>
          <w:kern w:val="0"/>
          <w:sz w:val="28"/>
          <w:szCs w:val="28"/>
        </w:rPr>
      </w:pPr>
    </w:p>
    <w:p w14:paraId="2FB7C99D">
      <w:pPr>
        <w:widowControl/>
        <w:numPr>
          <w:ilvl w:val="0"/>
          <w:numId w:val="0"/>
        </w:numPr>
        <w:shd w:val="clear" w:color="auto" w:fill="FFFFFF"/>
        <w:adjustRightInd w:val="0"/>
        <w:snapToGrid w:val="0"/>
        <w:spacing w:line="240" w:lineRule="atLeast"/>
        <w:jc w:val="left"/>
        <w:rPr>
          <w:rFonts w:hint="default" w:ascii="华文仿宋" w:hAnsi="华文仿宋" w:eastAsia="华文仿宋" w:cs="宋体"/>
          <w:b/>
          <w:bCs/>
          <w:color w:val="333333"/>
          <w:kern w:val="0"/>
          <w:sz w:val="28"/>
          <w:szCs w:val="28"/>
          <w:lang w:val="en-US"/>
        </w:rPr>
      </w:pPr>
      <w:r>
        <w:rPr>
          <w:rFonts w:hint="eastAsia" w:ascii="华文仿宋" w:hAnsi="华文仿宋" w:eastAsia="华文仿宋" w:cs="宋体"/>
          <w:color w:val="333333"/>
          <w:kern w:val="0"/>
          <w:sz w:val="30"/>
          <w:szCs w:val="30"/>
          <w:lang w:eastAsia="zh-CN"/>
        </w:rPr>
        <w:t>（</w:t>
      </w:r>
      <w:r>
        <w:rPr>
          <w:rFonts w:hint="eastAsia" w:ascii="华文仿宋" w:hAnsi="华文仿宋" w:eastAsia="华文仿宋" w:cs="宋体"/>
          <w:color w:val="333333"/>
          <w:kern w:val="0"/>
          <w:sz w:val="30"/>
          <w:szCs w:val="30"/>
          <w:lang w:val="en-US" w:eastAsia="zh-CN"/>
        </w:rPr>
        <w:t>二</w:t>
      </w:r>
      <w:r>
        <w:rPr>
          <w:rFonts w:hint="eastAsia" w:ascii="华文仿宋" w:hAnsi="华文仿宋" w:eastAsia="华文仿宋" w:cs="宋体"/>
          <w:color w:val="333333"/>
          <w:kern w:val="0"/>
          <w:sz w:val="30"/>
          <w:szCs w:val="30"/>
          <w:lang w:eastAsia="zh-CN"/>
        </w:rPr>
        <w:t>）</w:t>
      </w:r>
      <w:r>
        <w:rPr>
          <w:rFonts w:hint="eastAsia" w:ascii="华文仿宋" w:hAnsi="华文仿宋" w:eastAsia="华文仿宋" w:cs="宋体"/>
          <w:color w:val="333333"/>
          <w:kern w:val="0"/>
          <w:sz w:val="30"/>
          <w:szCs w:val="30"/>
          <w:lang w:val="en-US" w:eastAsia="zh-CN"/>
        </w:rPr>
        <w:t>赛场布置、赛事物料辅材等</w:t>
      </w:r>
    </w:p>
    <w:tbl>
      <w:tblPr>
        <w:tblStyle w:val="23"/>
        <w:tblpPr w:leftFromText="180" w:rightFromText="180" w:vertAnchor="text" w:horzAnchor="page" w:tblpX="1873" w:tblpY="389"/>
        <w:tblOverlap w:val="never"/>
        <w:tblW w:w="8808" w:type="dxa"/>
        <w:tblInd w:w="0" w:type="dxa"/>
        <w:tblLayout w:type="fixed"/>
        <w:tblCellMar>
          <w:top w:w="0" w:type="dxa"/>
          <w:left w:w="108" w:type="dxa"/>
          <w:bottom w:w="0" w:type="dxa"/>
          <w:right w:w="108" w:type="dxa"/>
        </w:tblCellMar>
      </w:tblPr>
      <w:tblGrid>
        <w:gridCol w:w="1071"/>
        <w:gridCol w:w="622"/>
        <w:gridCol w:w="1802"/>
        <w:gridCol w:w="1999"/>
        <w:gridCol w:w="808"/>
        <w:gridCol w:w="964"/>
        <w:gridCol w:w="563"/>
        <w:gridCol w:w="973"/>
        <w:gridCol w:w="6"/>
      </w:tblGrid>
      <w:tr w14:paraId="4B70C883">
        <w:tblPrEx>
          <w:tblCellMar>
            <w:top w:w="0" w:type="dxa"/>
            <w:left w:w="108" w:type="dxa"/>
            <w:bottom w:w="0" w:type="dxa"/>
            <w:right w:w="108" w:type="dxa"/>
          </w:tblCellMar>
        </w:tblPrEx>
        <w:trPr>
          <w:gridAfter w:val="1"/>
          <w:wAfter w:w="6" w:type="dxa"/>
          <w:trHeight w:val="383" w:hRule="atLeast"/>
        </w:trPr>
        <w:tc>
          <w:tcPr>
            <w:tcW w:w="1071" w:type="dxa"/>
            <w:vMerge w:val="restart"/>
            <w:tcBorders>
              <w:top w:val="single" w:color="000000" w:sz="4" w:space="0"/>
              <w:left w:val="single" w:color="000000" w:sz="4" w:space="0"/>
              <w:right w:val="single" w:color="000000" w:sz="4" w:space="0"/>
            </w:tcBorders>
            <w:noWrap/>
            <w:vAlign w:val="center"/>
          </w:tcPr>
          <w:p w14:paraId="3A7979DA">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序列号</w:t>
            </w:r>
          </w:p>
        </w:tc>
        <w:tc>
          <w:tcPr>
            <w:tcW w:w="2424" w:type="dxa"/>
            <w:gridSpan w:val="2"/>
            <w:vMerge w:val="restart"/>
            <w:tcBorders>
              <w:top w:val="single" w:color="000000" w:sz="4" w:space="0"/>
              <w:left w:val="single" w:color="000000" w:sz="4" w:space="0"/>
              <w:right w:val="single" w:color="000000" w:sz="4" w:space="0"/>
            </w:tcBorders>
            <w:noWrap/>
            <w:vAlign w:val="center"/>
          </w:tcPr>
          <w:p w14:paraId="7A391104">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品名</w:t>
            </w:r>
          </w:p>
        </w:tc>
        <w:tc>
          <w:tcPr>
            <w:tcW w:w="1999" w:type="dxa"/>
            <w:vMerge w:val="restart"/>
            <w:tcBorders>
              <w:top w:val="single" w:color="000000" w:sz="4" w:space="0"/>
              <w:left w:val="single" w:color="000000" w:sz="4" w:space="0"/>
              <w:right w:val="single" w:color="000000" w:sz="4" w:space="0"/>
            </w:tcBorders>
            <w:noWrap/>
            <w:vAlign w:val="center"/>
          </w:tcPr>
          <w:p w14:paraId="6725C8BA">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参数</w:t>
            </w:r>
          </w:p>
        </w:tc>
        <w:tc>
          <w:tcPr>
            <w:tcW w:w="808" w:type="dxa"/>
            <w:vMerge w:val="restart"/>
            <w:tcBorders>
              <w:top w:val="single" w:color="000000" w:sz="4" w:space="0"/>
              <w:left w:val="single" w:color="000000" w:sz="4" w:space="0"/>
              <w:right w:val="single" w:color="000000" w:sz="4" w:space="0"/>
            </w:tcBorders>
            <w:noWrap/>
            <w:vAlign w:val="center"/>
          </w:tcPr>
          <w:p w14:paraId="1EF8A0D7">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数量</w:t>
            </w:r>
          </w:p>
        </w:tc>
        <w:tc>
          <w:tcPr>
            <w:tcW w:w="964" w:type="dxa"/>
            <w:vMerge w:val="restart"/>
            <w:tcBorders>
              <w:top w:val="single" w:color="000000" w:sz="4" w:space="0"/>
              <w:left w:val="single" w:color="000000" w:sz="4" w:space="0"/>
              <w:right w:val="single" w:color="000000" w:sz="4" w:space="0"/>
            </w:tcBorders>
            <w:noWrap/>
            <w:vAlign w:val="center"/>
          </w:tcPr>
          <w:p w14:paraId="3414D954">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单位</w:t>
            </w:r>
          </w:p>
        </w:tc>
        <w:tc>
          <w:tcPr>
            <w:tcW w:w="1536" w:type="dxa"/>
            <w:gridSpan w:val="2"/>
            <w:tcBorders>
              <w:top w:val="single" w:color="000000" w:sz="4" w:space="0"/>
              <w:left w:val="single" w:color="000000" w:sz="4" w:space="0"/>
              <w:bottom w:val="single" w:color="000000" w:sz="4" w:space="0"/>
              <w:right w:val="single" w:color="auto" w:sz="4" w:space="0"/>
            </w:tcBorders>
            <w:noWrap/>
            <w:vAlign w:val="center"/>
          </w:tcPr>
          <w:p w14:paraId="7D580C00">
            <w:pPr>
              <w:widowControl/>
              <w:jc w:val="center"/>
              <w:textAlignment w:val="center"/>
              <w:rPr>
                <w:rFonts w:hint="eastAsia" w:ascii="宋体" w:hAnsi="宋体" w:cs="宋体"/>
                <w:b/>
                <w:bCs/>
                <w:color w:val="auto"/>
                <w:sz w:val="20"/>
                <w:szCs w:val="20"/>
              </w:rPr>
            </w:pPr>
            <w:r>
              <w:rPr>
                <w:rFonts w:hint="eastAsia" w:ascii="宋体" w:hAnsi="宋体" w:cs="宋体"/>
                <w:b/>
                <w:bCs/>
                <w:color w:val="auto"/>
                <w:kern w:val="0"/>
                <w:sz w:val="20"/>
                <w:szCs w:val="20"/>
                <w:lang w:bidi="ar"/>
              </w:rPr>
              <w:t>（单位：元）</w:t>
            </w:r>
          </w:p>
        </w:tc>
      </w:tr>
      <w:tr w14:paraId="3388710B">
        <w:tblPrEx>
          <w:tblCellMar>
            <w:top w:w="0" w:type="dxa"/>
            <w:left w:w="108" w:type="dxa"/>
            <w:bottom w:w="0" w:type="dxa"/>
            <w:right w:w="108" w:type="dxa"/>
          </w:tblCellMar>
        </w:tblPrEx>
        <w:trPr>
          <w:gridAfter w:val="1"/>
          <w:wAfter w:w="6" w:type="dxa"/>
          <w:trHeight w:val="382" w:hRule="atLeast"/>
        </w:trPr>
        <w:tc>
          <w:tcPr>
            <w:tcW w:w="1071" w:type="dxa"/>
            <w:vMerge w:val="continue"/>
            <w:tcBorders>
              <w:left w:val="single" w:color="000000" w:sz="4" w:space="0"/>
              <w:bottom w:val="single" w:color="000000" w:sz="4" w:space="0"/>
              <w:right w:val="single" w:color="000000" w:sz="4" w:space="0"/>
            </w:tcBorders>
            <w:noWrap/>
            <w:vAlign w:val="center"/>
          </w:tcPr>
          <w:p w14:paraId="3616B106">
            <w:pPr>
              <w:widowControl/>
              <w:jc w:val="center"/>
              <w:textAlignment w:val="center"/>
              <w:rPr>
                <w:rFonts w:hint="eastAsia" w:ascii="宋体" w:hAnsi="宋体" w:cs="宋体"/>
                <w:b/>
                <w:bCs/>
                <w:color w:val="auto"/>
                <w:kern w:val="0"/>
                <w:sz w:val="20"/>
                <w:szCs w:val="20"/>
                <w:lang w:bidi="ar"/>
              </w:rPr>
            </w:pPr>
          </w:p>
        </w:tc>
        <w:tc>
          <w:tcPr>
            <w:tcW w:w="2424" w:type="dxa"/>
            <w:gridSpan w:val="2"/>
            <w:vMerge w:val="continue"/>
            <w:tcBorders>
              <w:left w:val="single" w:color="000000" w:sz="4" w:space="0"/>
              <w:bottom w:val="single" w:color="000000" w:sz="4" w:space="0"/>
              <w:right w:val="single" w:color="000000" w:sz="4" w:space="0"/>
            </w:tcBorders>
            <w:noWrap/>
            <w:vAlign w:val="center"/>
          </w:tcPr>
          <w:p w14:paraId="6EE08998">
            <w:pPr>
              <w:widowControl/>
              <w:jc w:val="center"/>
              <w:textAlignment w:val="center"/>
              <w:rPr>
                <w:rFonts w:hint="eastAsia" w:ascii="宋体" w:hAnsi="宋体" w:cs="宋体"/>
                <w:b/>
                <w:bCs/>
                <w:color w:val="auto"/>
                <w:kern w:val="0"/>
                <w:sz w:val="20"/>
                <w:szCs w:val="20"/>
                <w:lang w:bidi="ar"/>
              </w:rPr>
            </w:pPr>
          </w:p>
        </w:tc>
        <w:tc>
          <w:tcPr>
            <w:tcW w:w="1999" w:type="dxa"/>
            <w:vMerge w:val="continue"/>
            <w:tcBorders>
              <w:left w:val="single" w:color="000000" w:sz="4" w:space="0"/>
              <w:bottom w:val="single" w:color="000000" w:sz="4" w:space="0"/>
              <w:right w:val="single" w:color="000000" w:sz="4" w:space="0"/>
            </w:tcBorders>
            <w:noWrap/>
            <w:vAlign w:val="center"/>
          </w:tcPr>
          <w:p w14:paraId="4A3307BA">
            <w:pPr>
              <w:widowControl/>
              <w:jc w:val="center"/>
              <w:textAlignment w:val="center"/>
              <w:rPr>
                <w:rFonts w:hint="eastAsia" w:ascii="宋体" w:hAnsi="宋体" w:cs="宋体"/>
                <w:b/>
                <w:bCs/>
                <w:color w:val="auto"/>
                <w:kern w:val="0"/>
                <w:sz w:val="20"/>
                <w:szCs w:val="20"/>
                <w:lang w:bidi="ar"/>
              </w:rPr>
            </w:pPr>
          </w:p>
        </w:tc>
        <w:tc>
          <w:tcPr>
            <w:tcW w:w="808" w:type="dxa"/>
            <w:vMerge w:val="continue"/>
            <w:tcBorders>
              <w:left w:val="single" w:color="000000" w:sz="4" w:space="0"/>
              <w:bottom w:val="single" w:color="000000" w:sz="4" w:space="0"/>
              <w:right w:val="single" w:color="000000" w:sz="4" w:space="0"/>
            </w:tcBorders>
            <w:noWrap/>
            <w:vAlign w:val="center"/>
          </w:tcPr>
          <w:p w14:paraId="04DCCE24">
            <w:pPr>
              <w:widowControl/>
              <w:jc w:val="center"/>
              <w:textAlignment w:val="center"/>
              <w:rPr>
                <w:rFonts w:hint="eastAsia" w:ascii="宋体" w:hAnsi="宋体" w:cs="宋体"/>
                <w:b/>
                <w:bCs/>
                <w:color w:val="auto"/>
                <w:kern w:val="0"/>
                <w:sz w:val="20"/>
                <w:szCs w:val="20"/>
                <w:lang w:bidi="ar"/>
              </w:rPr>
            </w:pPr>
          </w:p>
        </w:tc>
        <w:tc>
          <w:tcPr>
            <w:tcW w:w="964" w:type="dxa"/>
            <w:vMerge w:val="continue"/>
            <w:tcBorders>
              <w:left w:val="single" w:color="000000" w:sz="4" w:space="0"/>
              <w:bottom w:val="single" w:color="000000" w:sz="4" w:space="0"/>
              <w:right w:val="single" w:color="000000" w:sz="4" w:space="0"/>
            </w:tcBorders>
            <w:noWrap/>
            <w:vAlign w:val="center"/>
          </w:tcPr>
          <w:p w14:paraId="5639B240">
            <w:pPr>
              <w:widowControl/>
              <w:jc w:val="center"/>
              <w:textAlignment w:val="center"/>
              <w:rPr>
                <w:rFonts w:hint="eastAsia" w:ascii="宋体" w:hAnsi="宋体" w:cs="宋体"/>
                <w:b/>
                <w:bCs/>
                <w:color w:val="auto"/>
                <w:kern w:val="0"/>
                <w:sz w:val="20"/>
                <w:szCs w:val="20"/>
                <w:lang w:bidi="ar"/>
              </w:rPr>
            </w:pPr>
          </w:p>
        </w:tc>
        <w:tc>
          <w:tcPr>
            <w:tcW w:w="563" w:type="dxa"/>
            <w:tcBorders>
              <w:top w:val="single" w:color="000000" w:sz="4" w:space="0"/>
              <w:left w:val="single" w:color="000000" w:sz="4" w:space="0"/>
              <w:bottom w:val="single" w:color="000000" w:sz="4" w:space="0"/>
              <w:right w:val="single" w:color="auto" w:sz="4" w:space="0"/>
            </w:tcBorders>
            <w:noWrap/>
            <w:vAlign w:val="center"/>
          </w:tcPr>
          <w:p w14:paraId="6843843F">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单价</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240FD41A">
            <w:pPr>
              <w:widowControl/>
              <w:jc w:val="center"/>
              <w:textAlignment w:val="center"/>
              <w:rPr>
                <w:rFonts w:hint="eastAsia" w:ascii="宋体" w:hAnsi="宋体" w:cs="宋体"/>
                <w:b/>
                <w:bCs/>
                <w:color w:val="auto"/>
                <w:kern w:val="0"/>
                <w:sz w:val="20"/>
                <w:szCs w:val="20"/>
                <w:lang w:bidi="ar"/>
              </w:rPr>
            </w:pPr>
            <w:r>
              <w:rPr>
                <w:rFonts w:hint="eastAsia" w:ascii="宋体" w:hAnsi="宋体" w:cs="宋体"/>
                <w:b/>
                <w:bCs/>
                <w:color w:val="auto"/>
                <w:kern w:val="0"/>
                <w:sz w:val="20"/>
                <w:szCs w:val="20"/>
                <w:lang w:bidi="ar"/>
              </w:rPr>
              <w:t>小计</w:t>
            </w:r>
          </w:p>
        </w:tc>
      </w:tr>
      <w:tr w14:paraId="3223941B">
        <w:tblPrEx>
          <w:tblCellMar>
            <w:top w:w="0" w:type="dxa"/>
            <w:left w:w="108" w:type="dxa"/>
            <w:bottom w:w="0" w:type="dxa"/>
            <w:right w:w="108" w:type="dxa"/>
          </w:tblCellMar>
        </w:tblPrEx>
        <w:trPr>
          <w:gridAfter w:val="1"/>
          <w:wAfter w:w="6" w:type="dxa"/>
          <w:trHeight w:val="649"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14:paraId="6D0E732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622" w:type="dxa"/>
            <w:vMerge w:val="restart"/>
            <w:tcBorders>
              <w:top w:val="single" w:color="000000" w:sz="4" w:space="0"/>
              <w:left w:val="single" w:color="000000" w:sz="4" w:space="0"/>
              <w:bottom w:val="single" w:color="000000" w:sz="4" w:space="0"/>
              <w:right w:val="single" w:color="000000" w:sz="4" w:space="0"/>
            </w:tcBorders>
            <w:noWrap w:val="0"/>
            <w:vAlign w:val="center"/>
          </w:tcPr>
          <w:p w14:paraId="323DF9C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校园环境</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616CBBC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彩虹门</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0FF12D7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20米</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0DDE448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482D9C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个</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814CCF1">
            <w:pPr>
              <w:widowControl/>
              <w:jc w:val="center"/>
              <w:textAlignment w:val="center"/>
              <w:rPr>
                <w:rFonts w:hint="eastAsia" w:ascii="宋体" w:hAnsi="宋体" w:cs="宋体"/>
                <w:color w:val="auto"/>
                <w:sz w:val="20"/>
                <w:szCs w:val="20"/>
              </w:rPr>
            </w:pPr>
          </w:p>
        </w:tc>
        <w:tc>
          <w:tcPr>
            <w:tcW w:w="973" w:type="dxa"/>
            <w:tcBorders>
              <w:top w:val="single" w:color="auto" w:sz="4" w:space="0"/>
              <w:left w:val="single" w:color="000000" w:sz="4" w:space="0"/>
              <w:bottom w:val="single" w:color="000000" w:sz="4" w:space="0"/>
              <w:right w:val="single" w:color="000000" w:sz="4" w:space="0"/>
            </w:tcBorders>
            <w:noWrap w:val="0"/>
            <w:vAlign w:val="center"/>
          </w:tcPr>
          <w:p w14:paraId="3A8C4B65">
            <w:pPr>
              <w:widowControl/>
              <w:jc w:val="center"/>
              <w:textAlignment w:val="center"/>
              <w:rPr>
                <w:rFonts w:hint="eastAsia" w:ascii="宋体" w:hAnsi="宋体" w:cs="宋体"/>
                <w:color w:val="auto"/>
                <w:sz w:val="20"/>
                <w:szCs w:val="20"/>
              </w:rPr>
            </w:pPr>
          </w:p>
        </w:tc>
      </w:tr>
      <w:tr w14:paraId="311D19B8">
        <w:tblPrEx>
          <w:tblCellMar>
            <w:top w:w="0" w:type="dxa"/>
            <w:left w:w="108" w:type="dxa"/>
            <w:bottom w:w="0" w:type="dxa"/>
            <w:right w:w="108" w:type="dxa"/>
          </w:tblCellMar>
        </w:tblPrEx>
        <w:trPr>
          <w:gridAfter w:val="1"/>
          <w:wAfter w:w="6" w:type="dxa"/>
          <w:trHeight w:val="649"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14:paraId="4C5D7DC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w:t>
            </w:r>
          </w:p>
        </w:tc>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8C470">
            <w:pPr>
              <w:jc w:val="center"/>
              <w:rPr>
                <w:rFonts w:hint="eastAsia" w:ascii="宋体" w:hAnsi="宋体" w:cs="宋体"/>
                <w:color w:val="auto"/>
                <w:sz w:val="20"/>
                <w:szCs w:val="20"/>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0F6A311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彩虹门横幅</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0A9E1FC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写真布10米</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1219721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3EFAEB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条</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2B28CEC5">
            <w:pPr>
              <w:widowControl/>
              <w:jc w:val="center"/>
              <w:textAlignment w:val="center"/>
              <w:rPr>
                <w:rFonts w:hint="eastAsia" w:ascii="宋体" w:hAnsi="宋体" w:cs="宋体"/>
                <w:color w:val="auto"/>
                <w:sz w:val="20"/>
                <w:szCs w:val="20"/>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6785B270">
            <w:pPr>
              <w:widowControl/>
              <w:jc w:val="center"/>
              <w:textAlignment w:val="center"/>
              <w:rPr>
                <w:rFonts w:hint="eastAsia" w:ascii="宋体" w:hAnsi="宋体" w:cs="宋体"/>
                <w:color w:val="auto"/>
                <w:sz w:val="20"/>
                <w:szCs w:val="20"/>
              </w:rPr>
            </w:pPr>
          </w:p>
        </w:tc>
      </w:tr>
      <w:tr w14:paraId="771A2B79">
        <w:tblPrEx>
          <w:tblCellMar>
            <w:top w:w="0" w:type="dxa"/>
            <w:left w:w="108" w:type="dxa"/>
            <w:bottom w:w="0" w:type="dxa"/>
            <w:right w:w="108" w:type="dxa"/>
          </w:tblCellMar>
        </w:tblPrEx>
        <w:trPr>
          <w:gridAfter w:val="1"/>
          <w:wAfter w:w="6" w:type="dxa"/>
          <w:trHeight w:val="649"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14:paraId="590BFA1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3</w:t>
            </w:r>
          </w:p>
        </w:tc>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0CCEC">
            <w:pPr>
              <w:jc w:val="center"/>
              <w:rPr>
                <w:rFonts w:hint="eastAsia" w:ascii="宋体" w:hAnsi="宋体" w:cs="宋体"/>
                <w:color w:val="auto"/>
                <w:sz w:val="20"/>
                <w:szCs w:val="20"/>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434D4FE4">
            <w:pPr>
              <w:widowControl/>
              <w:jc w:val="center"/>
              <w:textAlignment w:val="center"/>
              <w:rPr>
                <w:rFonts w:hint="eastAsia" w:ascii="宋体" w:hAnsi="宋体" w:cs="宋体"/>
                <w:color w:val="auto"/>
                <w:sz w:val="20"/>
                <w:szCs w:val="20"/>
              </w:rPr>
            </w:pPr>
            <w:bookmarkStart w:id="0" w:name="OLE_LINK4"/>
            <w:r>
              <w:rPr>
                <w:rFonts w:hint="eastAsia" w:ascii="宋体" w:hAnsi="宋体" w:cs="宋体"/>
                <w:color w:val="auto"/>
                <w:kern w:val="0"/>
                <w:sz w:val="20"/>
                <w:szCs w:val="20"/>
                <w:lang w:bidi="ar"/>
              </w:rPr>
              <w:t>南门桁架</w:t>
            </w:r>
            <w:bookmarkEnd w:id="0"/>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1A78D6E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方钢、规格：1</w:t>
            </w:r>
            <w:r>
              <w:rPr>
                <w:rFonts w:hint="eastAsia" w:ascii="宋体" w:hAnsi="宋体" w:cs="宋体"/>
                <w:color w:val="auto"/>
                <w:kern w:val="0"/>
                <w:sz w:val="20"/>
                <w:szCs w:val="20"/>
                <w:lang w:val="en-US" w:eastAsia="zh-CN" w:bidi="ar"/>
              </w:rPr>
              <w:t>0</w:t>
            </w:r>
            <w:r>
              <w:rPr>
                <w:rFonts w:hint="eastAsia" w:ascii="宋体" w:hAnsi="宋体" w:cs="宋体"/>
                <w:color w:val="auto"/>
                <w:kern w:val="0"/>
                <w:sz w:val="20"/>
                <w:szCs w:val="20"/>
                <w:lang w:bidi="ar"/>
              </w:rPr>
              <w:t>*4米</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17DA87B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E4C1EB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批</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267355C6">
            <w:pPr>
              <w:widowControl/>
              <w:jc w:val="center"/>
              <w:textAlignment w:val="center"/>
              <w:rPr>
                <w:rFonts w:hint="eastAsia" w:ascii="宋体" w:hAnsi="宋体" w:cs="宋体"/>
                <w:color w:val="auto"/>
                <w:sz w:val="20"/>
                <w:szCs w:val="20"/>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411AF296">
            <w:pPr>
              <w:widowControl/>
              <w:jc w:val="center"/>
              <w:textAlignment w:val="center"/>
              <w:rPr>
                <w:rFonts w:hint="eastAsia" w:ascii="宋体" w:hAnsi="宋体" w:cs="宋体"/>
                <w:color w:val="auto"/>
                <w:sz w:val="20"/>
                <w:szCs w:val="20"/>
              </w:rPr>
            </w:pPr>
          </w:p>
        </w:tc>
      </w:tr>
      <w:tr w14:paraId="32062A36">
        <w:tblPrEx>
          <w:tblCellMar>
            <w:top w:w="0" w:type="dxa"/>
            <w:left w:w="108" w:type="dxa"/>
            <w:bottom w:w="0" w:type="dxa"/>
            <w:right w:w="108" w:type="dxa"/>
          </w:tblCellMar>
        </w:tblPrEx>
        <w:trPr>
          <w:gridAfter w:val="1"/>
          <w:wAfter w:w="6" w:type="dxa"/>
          <w:trHeight w:val="649"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14:paraId="22BFFC7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4</w:t>
            </w:r>
          </w:p>
        </w:tc>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D772F">
            <w:pPr>
              <w:jc w:val="center"/>
              <w:rPr>
                <w:rFonts w:hint="eastAsia" w:ascii="宋体" w:hAnsi="宋体" w:cs="宋体"/>
                <w:color w:val="auto"/>
                <w:sz w:val="20"/>
                <w:szCs w:val="20"/>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264F427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南门桁架画面</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1B6ED12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无味黑胶喷绘写真（无拼接）、两侧包边（含设计）</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1E7EC4FF">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40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1DAB60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平方米</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E6F0790">
            <w:pPr>
              <w:widowControl/>
              <w:jc w:val="center"/>
              <w:textAlignment w:val="center"/>
              <w:rPr>
                <w:rFonts w:hint="eastAsia" w:ascii="宋体" w:hAnsi="宋体" w:cs="宋体"/>
                <w:color w:val="auto"/>
                <w:sz w:val="20"/>
                <w:szCs w:val="20"/>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631A024C">
            <w:pPr>
              <w:widowControl/>
              <w:jc w:val="center"/>
              <w:textAlignment w:val="center"/>
              <w:rPr>
                <w:rFonts w:hint="eastAsia" w:ascii="宋体" w:hAnsi="宋体" w:cs="宋体"/>
                <w:color w:val="auto"/>
                <w:sz w:val="20"/>
                <w:szCs w:val="20"/>
              </w:rPr>
            </w:pPr>
          </w:p>
        </w:tc>
      </w:tr>
      <w:tr w14:paraId="2DC4201E">
        <w:tblPrEx>
          <w:tblCellMar>
            <w:top w:w="0" w:type="dxa"/>
            <w:left w:w="108" w:type="dxa"/>
            <w:bottom w:w="0" w:type="dxa"/>
            <w:right w:w="108" w:type="dxa"/>
          </w:tblCellMar>
        </w:tblPrEx>
        <w:trPr>
          <w:gridAfter w:val="1"/>
          <w:wAfter w:w="6" w:type="dxa"/>
          <w:trHeight w:val="126" w:hRule="atLeast"/>
        </w:trPr>
        <w:tc>
          <w:tcPr>
            <w:tcW w:w="1071" w:type="dxa"/>
            <w:vMerge w:val="restart"/>
            <w:tcBorders>
              <w:top w:val="single" w:color="000000" w:sz="4" w:space="0"/>
              <w:left w:val="single" w:color="000000" w:sz="4" w:space="0"/>
              <w:right w:val="single" w:color="000000" w:sz="4" w:space="0"/>
            </w:tcBorders>
            <w:noWrap w:val="0"/>
            <w:vAlign w:val="center"/>
          </w:tcPr>
          <w:p w14:paraId="087642CE">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bidi="ar"/>
              </w:rPr>
              <w:t>5</w:t>
            </w:r>
          </w:p>
        </w:tc>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FD99EC">
            <w:pPr>
              <w:jc w:val="center"/>
              <w:rPr>
                <w:rFonts w:hint="eastAsia" w:ascii="宋体" w:hAnsi="宋体" w:cs="宋体"/>
                <w:color w:val="auto"/>
                <w:sz w:val="20"/>
                <w:szCs w:val="20"/>
              </w:rPr>
            </w:pPr>
          </w:p>
        </w:tc>
        <w:tc>
          <w:tcPr>
            <w:tcW w:w="180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BA5A526">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lang w:bidi="ar"/>
              </w:rPr>
              <w:t>酒店大厅桁架</w:t>
            </w:r>
          </w:p>
        </w:tc>
        <w:tc>
          <w:tcPr>
            <w:tcW w:w="199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A2256AA">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lang w:bidi="ar"/>
              </w:rPr>
              <w:t>方钢、规格：6*3.5米</w:t>
            </w:r>
          </w:p>
        </w:tc>
        <w:tc>
          <w:tcPr>
            <w:tcW w:w="80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C5AF639">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lang w:bidi="ar"/>
              </w:rPr>
              <w:t>1</w:t>
            </w:r>
          </w:p>
        </w:tc>
        <w:tc>
          <w:tcPr>
            <w:tcW w:w="96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152867C">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lang w:bidi="ar"/>
              </w:rPr>
              <w:t>批</w:t>
            </w:r>
          </w:p>
        </w:tc>
        <w:tc>
          <w:tcPr>
            <w:tcW w:w="563" w:type="dxa"/>
            <w:tcBorders>
              <w:top w:val="single" w:color="000000" w:sz="4" w:space="0"/>
              <w:left w:val="single" w:color="000000" w:sz="4" w:space="0"/>
              <w:bottom w:val="single" w:color="auto" w:sz="4" w:space="0"/>
              <w:right w:val="single" w:color="000000" w:sz="4" w:space="0"/>
            </w:tcBorders>
            <w:noWrap w:val="0"/>
            <w:vAlign w:val="center"/>
          </w:tcPr>
          <w:p w14:paraId="12037295">
            <w:pPr>
              <w:widowControl/>
              <w:jc w:val="center"/>
              <w:textAlignment w:val="center"/>
              <w:rPr>
                <w:rFonts w:hint="eastAsia" w:ascii="宋体" w:hAnsi="宋体" w:cs="宋体"/>
                <w:color w:val="auto"/>
                <w:sz w:val="20"/>
                <w:szCs w:val="20"/>
              </w:rPr>
            </w:pPr>
          </w:p>
        </w:tc>
        <w:tc>
          <w:tcPr>
            <w:tcW w:w="973" w:type="dxa"/>
            <w:tcBorders>
              <w:top w:val="single" w:color="000000" w:sz="4" w:space="0"/>
              <w:left w:val="single" w:color="000000" w:sz="4" w:space="0"/>
              <w:bottom w:val="single" w:color="auto" w:sz="4" w:space="0"/>
              <w:right w:val="single" w:color="000000" w:sz="4" w:space="0"/>
            </w:tcBorders>
            <w:noWrap w:val="0"/>
            <w:vAlign w:val="center"/>
          </w:tcPr>
          <w:p w14:paraId="7A50FCD0">
            <w:pPr>
              <w:widowControl/>
              <w:jc w:val="center"/>
              <w:textAlignment w:val="center"/>
              <w:rPr>
                <w:rFonts w:hint="eastAsia" w:ascii="宋体" w:hAnsi="宋体" w:cs="宋体"/>
                <w:color w:val="auto"/>
                <w:sz w:val="20"/>
                <w:szCs w:val="20"/>
              </w:rPr>
            </w:pPr>
          </w:p>
        </w:tc>
      </w:tr>
      <w:tr w14:paraId="2F2EDE47">
        <w:tblPrEx>
          <w:tblCellMar>
            <w:top w:w="0" w:type="dxa"/>
            <w:left w:w="108" w:type="dxa"/>
            <w:bottom w:w="0" w:type="dxa"/>
            <w:right w:w="108" w:type="dxa"/>
          </w:tblCellMar>
        </w:tblPrEx>
        <w:trPr>
          <w:gridAfter w:val="1"/>
          <w:wAfter w:w="6" w:type="dxa"/>
          <w:trHeight w:val="362" w:hRule="atLeast"/>
        </w:trPr>
        <w:tc>
          <w:tcPr>
            <w:tcW w:w="1071" w:type="dxa"/>
            <w:vMerge w:val="continue"/>
            <w:tcBorders>
              <w:left w:val="single" w:color="000000" w:sz="4" w:space="0"/>
              <w:bottom w:val="single" w:color="000000" w:sz="4" w:space="0"/>
              <w:right w:val="single" w:color="000000" w:sz="4" w:space="0"/>
            </w:tcBorders>
            <w:noWrap w:val="0"/>
            <w:vAlign w:val="center"/>
          </w:tcPr>
          <w:p w14:paraId="119B0A4B">
            <w:pPr>
              <w:widowControl/>
              <w:jc w:val="center"/>
              <w:textAlignment w:val="center"/>
              <w:rPr>
                <w:rFonts w:hint="eastAsia" w:ascii="宋体" w:hAnsi="宋体" w:cs="宋体"/>
                <w:color w:val="auto"/>
                <w:kern w:val="0"/>
                <w:sz w:val="20"/>
                <w:szCs w:val="20"/>
                <w:lang w:val="en-US" w:eastAsia="zh-CN" w:bidi="ar"/>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EF61E">
            <w:pPr>
              <w:jc w:val="center"/>
              <w:rPr>
                <w:rFonts w:hint="eastAsia" w:ascii="宋体" w:hAnsi="宋体" w:cs="宋体"/>
                <w:color w:val="auto"/>
                <w:sz w:val="20"/>
                <w:szCs w:val="20"/>
              </w:rPr>
            </w:pPr>
          </w:p>
        </w:tc>
        <w:tc>
          <w:tcPr>
            <w:tcW w:w="180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427C405">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lang w:bidi="ar"/>
              </w:rPr>
              <w:t>酒店大厅画面</w:t>
            </w:r>
          </w:p>
        </w:tc>
        <w:tc>
          <w:tcPr>
            <w:tcW w:w="1999"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3708FAE">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lang w:bidi="ar"/>
              </w:rPr>
              <w:t>1号黑胶喷绘、两侧包边（含设计）</w:t>
            </w:r>
          </w:p>
        </w:tc>
        <w:tc>
          <w:tcPr>
            <w:tcW w:w="808"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6F83C36C">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lang w:bidi="ar"/>
              </w:rPr>
              <w:t>25</w:t>
            </w:r>
          </w:p>
        </w:tc>
        <w:tc>
          <w:tcPr>
            <w:tcW w:w="964"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907BA0E">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lang w:bidi="ar"/>
              </w:rPr>
              <w:t>平方米</w:t>
            </w:r>
          </w:p>
        </w:tc>
        <w:tc>
          <w:tcPr>
            <w:tcW w:w="563" w:type="dxa"/>
            <w:tcBorders>
              <w:top w:val="single" w:color="auto" w:sz="4" w:space="0"/>
              <w:left w:val="single" w:color="000000" w:sz="4" w:space="0"/>
              <w:bottom w:val="single" w:color="auto" w:sz="4" w:space="0"/>
              <w:right w:val="single" w:color="000000" w:sz="4" w:space="0"/>
            </w:tcBorders>
            <w:noWrap w:val="0"/>
            <w:vAlign w:val="center"/>
          </w:tcPr>
          <w:p w14:paraId="6956C02B">
            <w:pPr>
              <w:widowControl/>
              <w:jc w:val="center"/>
              <w:textAlignment w:val="center"/>
              <w:rPr>
                <w:rFonts w:hint="eastAsia" w:ascii="宋体" w:hAnsi="宋体" w:cs="宋体"/>
                <w:color w:val="auto"/>
                <w:sz w:val="20"/>
                <w:szCs w:val="20"/>
              </w:rPr>
            </w:pPr>
          </w:p>
        </w:tc>
        <w:tc>
          <w:tcPr>
            <w:tcW w:w="973" w:type="dxa"/>
            <w:tcBorders>
              <w:top w:val="single" w:color="auto" w:sz="4" w:space="0"/>
              <w:left w:val="single" w:color="000000" w:sz="4" w:space="0"/>
              <w:bottom w:val="single" w:color="auto" w:sz="4" w:space="0"/>
              <w:right w:val="single" w:color="000000" w:sz="4" w:space="0"/>
            </w:tcBorders>
            <w:noWrap w:val="0"/>
            <w:vAlign w:val="center"/>
          </w:tcPr>
          <w:p w14:paraId="2C4F32BF">
            <w:pPr>
              <w:widowControl/>
              <w:jc w:val="center"/>
              <w:textAlignment w:val="center"/>
              <w:rPr>
                <w:rFonts w:hint="eastAsia" w:ascii="宋体" w:hAnsi="宋体" w:cs="宋体"/>
                <w:color w:val="auto"/>
                <w:sz w:val="20"/>
                <w:szCs w:val="20"/>
              </w:rPr>
            </w:pPr>
          </w:p>
        </w:tc>
      </w:tr>
      <w:tr w14:paraId="7E4C7EC1">
        <w:tblPrEx>
          <w:tblCellMar>
            <w:top w:w="0" w:type="dxa"/>
            <w:left w:w="108" w:type="dxa"/>
            <w:bottom w:w="0" w:type="dxa"/>
            <w:right w:w="108" w:type="dxa"/>
          </w:tblCellMar>
        </w:tblPrEx>
        <w:trPr>
          <w:gridAfter w:val="1"/>
          <w:wAfter w:w="6" w:type="dxa"/>
          <w:trHeight w:val="188" w:hRule="atLeast"/>
        </w:trPr>
        <w:tc>
          <w:tcPr>
            <w:tcW w:w="1071" w:type="dxa"/>
            <w:vMerge w:val="continue"/>
            <w:tcBorders>
              <w:left w:val="single" w:color="000000" w:sz="4" w:space="0"/>
              <w:bottom w:val="single" w:color="000000" w:sz="4" w:space="0"/>
              <w:right w:val="single" w:color="000000" w:sz="4" w:space="0"/>
            </w:tcBorders>
            <w:noWrap w:val="0"/>
            <w:vAlign w:val="center"/>
          </w:tcPr>
          <w:p w14:paraId="0CCD6E7D">
            <w:pPr>
              <w:widowControl/>
              <w:jc w:val="center"/>
              <w:textAlignment w:val="center"/>
              <w:rPr>
                <w:rFonts w:hint="eastAsia" w:ascii="宋体" w:hAnsi="宋体" w:cs="宋体"/>
                <w:color w:val="auto"/>
                <w:kern w:val="0"/>
                <w:sz w:val="20"/>
                <w:szCs w:val="20"/>
                <w:lang w:val="en-US" w:eastAsia="zh-CN" w:bidi="ar"/>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65D9C">
            <w:pPr>
              <w:jc w:val="center"/>
              <w:rPr>
                <w:rFonts w:hint="eastAsia" w:ascii="宋体" w:hAnsi="宋体" w:cs="宋体"/>
                <w:color w:val="auto"/>
                <w:sz w:val="20"/>
                <w:szCs w:val="20"/>
              </w:rPr>
            </w:pPr>
          </w:p>
        </w:tc>
        <w:tc>
          <w:tcPr>
            <w:tcW w:w="18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05BD8B56">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室内指示牌</w:t>
            </w:r>
          </w:p>
        </w:tc>
        <w:tc>
          <w:tcPr>
            <w:tcW w:w="1999"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0601F72F">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不锈钢、30*40厘米，画面无味环保写真、30*40厘米（含设计）</w:t>
            </w:r>
          </w:p>
        </w:tc>
        <w:tc>
          <w:tcPr>
            <w:tcW w:w="808"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5F1C2E87">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6</w:t>
            </w:r>
          </w:p>
        </w:tc>
        <w:tc>
          <w:tcPr>
            <w:tcW w:w="964"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6186335">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个</w:t>
            </w:r>
          </w:p>
        </w:tc>
        <w:tc>
          <w:tcPr>
            <w:tcW w:w="563" w:type="dxa"/>
            <w:tcBorders>
              <w:top w:val="single" w:color="auto" w:sz="4" w:space="0"/>
              <w:left w:val="single" w:color="000000" w:sz="4" w:space="0"/>
              <w:bottom w:val="single" w:color="000000" w:sz="4" w:space="0"/>
              <w:right w:val="single" w:color="000000" w:sz="4" w:space="0"/>
            </w:tcBorders>
            <w:noWrap w:val="0"/>
            <w:vAlign w:val="center"/>
          </w:tcPr>
          <w:p w14:paraId="1545DCC1">
            <w:pPr>
              <w:widowControl/>
              <w:jc w:val="center"/>
              <w:textAlignment w:val="center"/>
              <w:rPr>
                <w:rFonts w:hint="eastAsia" w:ascii="宋体" w:hAnsi="宋体" w:cs="宋体"/>
                <w:color w:val="auto"/>
                <w:sz w:val="20"/>
                <w:szCs w:val="20"/>
              </w:rPr>
            </w:pPr>
          </w:p>
        </w:tc>
        <w:tc>
          <w:tcPr>
            <w:tcW w:w="973" w:type="dxa"/>
            <w:tcBorders>
              <w:top w:val="single" w:color="auto" w:sz="4" w:space="0"/>
              <w:left w:val="single" w:color="000000" w:sz="4" w:space="0"/>
              <w:bottom w:val="single" w:color="000000" w:sz="4" w:space="0"/>
              <w:right w:val="single" w:color="000000" w:sz="4" w:space="0"/>
            </w:tcBorders>
            <w:noWrap w:val="0"/>
            <w:vAlign w:val="center"/>
          </w:tcPr>
          <w:p w14:paraId="1B0D72DB">
            <w:pPr>
              <w:widowControl/>
              <w:jc w:val="center"/>
              <w:textAlignment w:val="center"/>
              <w:rPr>
                <w:rFonts w:hint="eastAsia" w:ascii="宋体" w:hAnsi="宋体" w:cs="宋体"/>
                <w:color w:val="auto"/>
                <w:sz w:val="20"/>
                <w:szCs w:val="20"/>
              </w:rPr>
            </w:pPr>
          </w:p>
        </w:tc>
      </w:tr>
      <w:tr w14:paraId="26F8C436">
        <w:tblPrEx>
          <w:tblCellMar>
            <w:top w:w="0" w:type="dxa"/>
            <w:left w:w="108" w:type="dxa"/>
            <w:bottom w:w="0" w:type="dxa"/>
            <w:right w:w="108" w:type="dxa"/>
          </w:tblCellMar>
        </w:tblPrEx>
        <w:trPr>
          <w:gridAfter w:val="1"/>
          <w:wAfter w:w="6" w:type="dxa"/>
          <w:trHeight w:val="649"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14:paraId="7ECE77D5">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bidi="ar"/>
              </w:rPr>
              <w:t>6</w:t>
            </w:r>
          </w:p>
        </w:tc>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1C630">
            <w:pPr>
              <w:jc w:val="center"/>
              <w:rPr>
                <w:rFonts w:hint="eastAsia" w:ascii="宋体" w:hAnsi="宋体" w:cs="宋体"/>
                <w:color w:val="auto"/>
                <w:sz w:val="20"/>
                <w:szCs w:val="20"/>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6A37E54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沙滩旗</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01DC21B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沙滩旗画面制作加租赁（含设计）</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66CDA928">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12</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C8A374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面</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3B6BD676">
            <w:pPr>
              <w:widowControl/>
              <w:jc w:val="center"/>
              <w:textAlignment w:val="center"/>
              <w:rPr>
                <w:rFonts w:hint="eastAsia" w:ascii="宋体" w:hAnsi="宋体" w:cs="宋体"/>
                <w:color w:val="auto"/>
                <w:sz w:val="20"/>
                <w:szCs w:val="20"/>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1756AF11">
            <w:pPr>
              <w:widowControl/>
              <w:jc w:val="center"/>
              <w:textAlignment w:val="center"/>
              <w:rPr>
                <w:rFonts w:hint="eastAsia" w:ascii="宋体" w:hAnsi="宋体" w:cs="宋体"/>
                <w:color w:val="auto"/>
                <w:sz w:val="20"/>
                <w:szCs w:val="20"/>
              </w:rPr>
            </w:pPr>
          </w:p>
        </w:tc>
      </w:tr>
      <w:tr w14:paraId="7114597A">
        <w:tblPrEx>
          <w:tblCellMar>
            <w:top w:w="0" w:type="dxa"/>
            <w:left w:w="108" w:type="dxa"/>
            <w:bottom w:w="0" w:type="dxa"/>
            <w:right w:w="108" w:type="dxa"/>
          </w:tblCellMar>
        </w:tblPrEx>
        <w:trPr>
          <w:gridAfter w:val="1"/>
          <w:wAfter w:w="6" w:type="dxa"/>
          <w:trHeight w:val="649"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821E9">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bidi="ar"/>
              </w:rPr>
              <w:t>7</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68C7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赛事物料</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3B32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赛场入口桁架租赁</w:t>
            </w:r>
          </w:p>
        </w:tc>
        <w:tc>
          <w:tcPr>
            <w:tcW w:w="19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300B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赛场入口方钢5.6*3.5米</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DE99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C0CF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套</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8F806">
            <w:pPr>
              <w:widowControl/>
              <w:jc w:val="center"/>
              <w:textAlignment w:val="center"/>
              <w:rPr>
                <w:rFonts w:hint="eastAsia" w:ascii="宋体" w:hAnsi="宋体" w:cs="宋体"/>
                <w:color w:val="auto"/>
                <w:sz w:val="20"/>
                <w:szCs w:val="20"/>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BCEE5">
            <w:pPr>
              <w:widowControl/>
              <w:jc w:val="center"/>
              <w:textAlignment w:val="center"/>
              <w:rPr>
                <w:rFonts w:hint="eastAsia" w:ascii="宋体" w:hAnsi="宋体" w:cs="宋体"/>
                <w:color w:val="auto"/>
                <w:sz w:val="20"/>
                <w:szCs w:val="20"/>
              </w:rPr>
            </w:pPr>
          </w:p>
        </w:tc>
      </w:tr>
      <w:tr w14:paraId="5FE62D70">
        <w:tblPrEx>
          <w:tblCellMar>
            <w:top w:w="0" w:type="dxa"/>
            <w:left w:w="108" w:type="dxa"/>
            <w:bottom w:w="0" w:type="dxa"/>
            <w:right w:w="108" w:type="dxa"/>
          </w:tblCellMar>
        </w:tblPrEx>
        <w:trPr>
          <w:gridAfter w:val="1"/>
          <w:wAfter w:w="6" w:type="dxa"/>
          <w:trHeight w:val="649"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4F00F">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bidi="ar"/>
              </w:rPr>
              <w:t>8</w:t>
            </w: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8A108">
            <w:pPr>
              <w:jc w:val="center"/>
              <w:rPr>
                <w:rFonts w:hint="eastAsia" w:ascii="宋体" w:hAnsi="宋体" w:cs="宋体"/>
                <w:color w:val="auto"/>
                <w:sz w:val="20"/>
                <w:szCs w:val="20"/>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96CF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赛场入口桁架画面</w:t>
            </w:r>
          </w:p>
        </w:tc>
        <w:tc>
          <w:tcPr>
            <w:tcW w:w="19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0AD9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无味黑胶喷绘写真（无拼接），两侧包边6.2*3.5米（含设计）</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7547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21.7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2139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平方米</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4C7DC">
            <w:pPr>
              <w:widowControl/>
              <w:jc w:val="center"/>
              <w:textAlignment w:val="center"/>
              <w:rPr>
                <w:rFonts w:hint="eastAsia" w:ascii="宋体" w:hAnsi="宋体" w:cs="宋体"/>
                <w:color w:val="auto"/>
                <w:sz w:val="20"/>
                <w:szCs w:val="20"/>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B46FB">
            <w:pPr>
              <w:widowControl/>
              <w:jc w:val="center"/>
              <w:textAlignment w:val="center"/>
              <w:rPr>
                <w:rFonts w:hint="eastAsia" w:ascii="宋体" w:hAnsi="宋体" w:cs="宋体"/>
                <w:color w:val="auto"/>
                <w:sz w:val="20"/>
                <w:szCs w:val="20"/>
              </w:rPr>
            </w:pPr>
          </w:p>
        </w:tc>
      </w:tr>
      <w:tr w14:paraId="5B8A0D44">
        <w:tblPrEx>
          <w:tblCellMar>
            <w:top w:w="0" w:type="dxa"/>
            <w:left w:w="108" w:type="dxa"/>
            <w:bottom w:w="0" w:type="dxa"/>
            <w:right w:w="108" w:type="dxa"/>
          </w:tblCellMar>
        </w:tblPrEx>
        <w:trPr>
          <w:gridAfter w:val="1"/>
          <w:wAfter w:w="6" w:type="dxa"/>
          <w:trHeight w:val="649"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14:paraId="04D6B0A4">
            <w:pPr>
              <w:widowControl/>
              <w:jc w:val="center"/>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bidi="ar"/>
              </w:rPr>
              <w:t>9</w:t>
            </w:r>
          </w:p>
        </w:tc>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11095C">
            <w:pPr>
              <w:jc w:val="center"/>
              <w:rPr>
                <w:rFonts w:hint="eastAsia" w:ascii="宋体" w:hAnsi="宋体" w:cs="宋体"/>
                <w:color w:val="auto"/>
                <w:sz w:val="20"/>
                <w:szCs w:val="20"/>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58FE7CA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赛场区域隔断画面</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76632E5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无味环保写真裱1.0PVC板（含设计）</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4AC8461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4DB328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平方米</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6093EDB0">
            <w:pPr>
              <w:widowControl/>
              <w:jc w:val="center"/>
              <w:textAlignment w:val="center"/>
              <w:rPr>
                <w:rFonts w:hint="eastAsia" w:ascii="宋体" w:hAnsi="宋体" w:cs="宋体"/>
                <w:color w:val="auto"/>
                <w:sz w:val="20"/>
                <w:szCs w:val="20"/>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571F42AB">
            <w:pPr>
              <w:widowControl/>
              <w:jc w:val="center"/>
              <w:textAlignment w:val="center"/>
              <w:rPr>
                <w:rFonts w:hint="eastAsia" w:ascii="宋体" w:hAnsi="宋体" w:cs="宋体"/>
                <w:color w:val="auto"/>
                <w:sz w:val="20"/>
                <w:szCs w:val="20"/>
              </w:rPr>
            </w:pPr>
          </w:p>
        </w:tc>
      </w:tr>
      <w:tr w14:paraId="5F50BCAA">
        <w:tblPrEx>
          <w:tblCellMar>
            <w:top w:w="0" w:type="dxa"/>
            <w:left w:w="108" w:type="dxa"/>
            <w:bottom w:w="0" w:type="dxa"/>
            <w:right w:w="108" w:type="dxa"/>
          </w:tblCellMar>
        </w:tblPrEx>
        <w:trPr>
          <w:gridAfter w:val="1"/>
          <w:wAfter w:w="6" w:type="dxa"/>
          <w:trHeight w:val="649"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14:paraId="15799C4C">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10</w:t>
            </w:r>
          </w:p>
        </w:tc>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448F3">
            <w:pPr>
              <w:jc w:val="center"/>
              <w:rPr>
                <w:rFonts w:hint="eastAsia" w:ascii="宋体" w:hAnsi="宋体" w:cs="宋体"/>
                <w:color w:val="auto"/>
                <w:sz w:val="20"/>
                <w:szCs w:val="20"/>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74F5B9B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赛事手册</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0B7D32F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封面300克铜版纸、哑膜、内页200克高彩映画、</w:t>
            </w:r>
            <w:r>
              <w:rPr>
                <w:rFonts w:hint="eastAsia" w:ascii="宋体" w:hAnsi="宋体" w:cs="宋体"/>
                <w:color w:val="auto"/>
                <w:kern w:val="0"/>
                <w:sz w:val="20"/>
                <w:szCs w:val="20"/>
                <w:lang w:val="en-US" w:eastAsia="zh-CN" w:bidi="ar"/>
              </w:rPr>
              <w:t>12</w:t>
            </w:r>
            <w:r>
              <w:rPr>
                <w:rFonts w:hint="eastAsia" w:ascii="宋体" w:hAnsi="宋体" w:cs="宋体"/>
                <w:color w:val="auto"/>
                <w:kern w:val="0"/>
                <w:sz w:val="20"/>
                <w:szCs w:val="20"/>
                <w:lang w:bidi="ar"/>
              </w:rPr>
              <w:t>P、骑马钉、A3 UV （含设计）</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743E54DD">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138</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506970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本</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6734A05D">
            <w:pPr>
              <w:widowControl/>
              <w:jc w:val="center"/>
              <w:textAlignment w:val="center"/>
              <w:rPr>
                <w:rFonts w:hint="eastAsia" w:ascii="宋体" w:hAnsi="宋体" w:cs="宋体"/>
                <w:color w:val="auto"/>
                <w:sz w:val="20"/>
                <w:szCs w:val="20"/>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2A0B20FF">
            <w:pPr>
              <w:widowControl/>
              <w:jc w:val="center"/>
              <w:textAlignment w:val="center"/>
              <w:rPr>
                <w:rFonts w:hint="eastAsia" w:ascii="宋体" w:hAnsi="宋体" w:cs="宋体"/>
                <w:color w:val="auto"/>
                <w:sz w:val="20"/>
                <w:szCs w:val="20"/>
              </w:rPr>
            </w:pPr>
          </w:p>
        </w:tc>
      </w:tr>
      <w:tr w14:paraId="24DDA0CC">
        <w:tblPrEx>
          <w:tblCellMar>
            <w:top w:w="0" w:type="dxa"/>
            <w:left w:w="108" w:type="dxa"/>
            <w:bottom w:w="0" w:type="dxa"/>
            <w:right w:w="108" w:type="dxa"/>
          </w:tblCellMar>
        </w:tblPrEx>
        <w:trPr>
          <w:gridAfter w:val="1"/>
          <w:wAfter w:w="6" w:type="dxa"/>
          <w:trHeight w:val="649"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14:paraId="46A5F1D2">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11</w:t>
            </w:r>
          </w:p>
        </w:tc>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877FF">
            <w:pPr>
              <w:jc w:val="center"/>
              <w:rPr>
                <w:rFonts w:hint="eastAsia" w:ascii="宋体" w:hAnsi="宋体" w:cs="宋体"/>
                <w:color w:val="auto"/>
                <w:sz w:val="20"/>
                <w:szCs w:val="20"/>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66A3434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吊牌</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0DAAE58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1.0MMPVC彩色丝印胸卡、定制LOGO绳带印刷 （含设计）</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726724E0">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230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27E901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个</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0ABF7318">
            <w:pPr>
              <w:widowControl/>
              <w:jc w:val="center"/>
              <w:textAlignment w:val="center"/>
              <w:rPr>
                <w:rFonts w:hint="eastAsia" w:ascii="宋体" w:hAnsi="宋体" w:cs="宋体"/>
                <w:color w:val="auto"/>
                <w:sz w:val="20"/>
                <w:szCs w:val="20"/>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4FC10E5C">
            <w:pPr>
              <w:widowControl/>
              <w:jc w:val="center"/>
              <w:textAlignment w:val="center"/>
              <w:rPr>
                <w:rFonts w:hint="eastAsia" w:ascii="宋体" w:hAnsi="宋体" w:cs="宋体"/>
                <w:color w:val="auto"/>
                <w:sz w:val="20"/>
                <w:szCs w:val="20"/>
              </w:rPr>
            </w:pPr>
          </w:p>
        </w:tc>
      </w:tr>
      <w:tr w14:paraId="0C4C012B">
        <w:tblPrEx>
          <w:tblCellMar>
            <w:top w:w="0" w:type="dxa"/>
            <w:left w:w="108" w:type="dxa"/>
            <w:bottom w:w="0" w:type="dxa"/>
            <w:right w:w="108" w:type="dxa"/>
          </w:tblCellMar>
        </w:tblPrEx>
        <w:trPr>
          <w:gridAfter w:val="1"/>
          <w:wAfter w:w="6" w:type="dxa"/>
          <w:trHeight w:val="649"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14:paraId="18FF763E">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12</w:t>
            </w:r>
          </w:p>
        </w:tc>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CCCB4">
            <w:pPr>
              <w:jc w:val="center"/>
              <w:rPr>
                <w:rFonts w:hint="eastAsia" w:ascii="宋体" w:hAnsi="宋体" w:cs="宋体"/>
                <w:color w:val="auto"/>
                <w:sz w:val="20"/>
                <w:szCs w:val="20"/>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3F85FEA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定制文件袋</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2817CF5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200克哑粉纸 、规格：0.26*0.38*0.05米（含设计）</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1A5A8B66">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90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BC2B51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个</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35705AB6">
            <w:pPr>
              <w:widowControl/>
              <w:jc w:val="center"/>
              <w:textAlignment w:val="center"/>
              <w:rPr>
                <w:rFonts w:hint="eastAsia" w:ascii="宋体" w:hAnsi="宋体" w:cs="宋体"/>
                <w:color w:val="auto"/>
                <w:sz w:val="20"/>
                <w:szCs w:val="20"/>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55C8B35B">
            <w:pPr>
              <w:widowControl/>
              <w:jc w:val="center"/>
              <w:textAlignment w:val="center"/>
              <w:rPr>
                <w:rFonts w:hint="eastAsia" w:ascii="宋体" w:hAnsi="宋体" w:cs="宋体"/>
                <w:color w:val="auto"/>
                <w:sz w:val="20"/>
                <w:szCs w:val="20"/>
              </w:rPr>
            </w:pPr>
          </w:p>
        </w:tc>
      </w:tr>
      <w:tr w14:paraId="2599BDE6">
        <w:tblPrEx>
          <w:tblCellMar>
            <w:top w:w="0" w:type="dxa"/>
            <w:left w:w="108" w:type="dxa"/>
            <w:bottom w:w="0" w:type="dxa"/>
            <w:right w:w="108" w:type="dxa"/>
          </w:tblCellMar>
        </w:tblPrEx>
        <w:trPr>
          <w:gridAfter w:val="1"/>
          <w:wAfter w:w="6" w:type="dxa"/>
          <w:trHeight w:val="649"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14:paraId="0F117CFC">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13</w:t>
            </w:r>
          </w:p>
        </w:tc>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2271C">
            <w:pPr>
              <w:jc w:val="center"/>
              <w:rPr>
                <w:rFonts w:hint="eastAsia" w:ascii="宋体" w:hAnsi="宋体" w:cs="宋体"/>
                <w:color w:val="auto"/>
                <w:sz w:val="20"/>
                <w:szCs w:val="20"/>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733CA">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参赛选手编号</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99A07">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不干胶、哑膜、编号码、圆形、0.12*0.12米（含设计）</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5FD1E">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0"/>
                <w:sz w:val="20"/>
                <w:szCs w:val="20"/>
                <w:lang w:val="en-US" w:eastAsia="zh-CN" w:bidi="ar"/>
              </w:rPr>
              <w:t>273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C2EC7">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张</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368721E6">
            <w:pPr>
              <w:widowControl/>
              <w:jc w:val="center"/>
              <w:textAlignment w:val="center"/>
              <w:rPr>
                <w:rFonts w:hint="eastAsia" w:ascii="宋体" w:hAnsi="宋体" w:cs="宋体"/>
                <w:color w:val="auto"/>
                <w:sz w:val="20"/>
                <w:szCs w:val="20"/>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4FFC4305">
            <w:pPr>
              <w:widowControl/>
              <w:jc w:val="center"/>
              <w:textAlignment w:val="center"/>
              <w:rPr>
                <w:rFonts w:hint="eastAsia" w:ascii="宋体" w:hAnsi="宋体" w:cs="宋体"/>
                <w:color w:val="auto"/>
                <w:sz w:val="20"/>
                <w:szCs w:val="20"/>
              </w:rPr>
            </w:pPr>
          </w:p>
        </w:tc>
      </w:tr>
      <w:tr w14:paraId="3A393515">
        <w:tblPrEx>
          <w:tblCellMar>
            <w:top w:w="0" w:type="dxa"/>
            <w:left w:w="108" w:type="dxa"/>
            <w:bottom w:w="0" w:type="dxa"/>
            <w:right w:w="108" w:type="dxa"/>
          </w:tblCellMar>
        </w:tblPrEx>
        <w:trPr>
          <w:gridAfter w:val="1"/>
          <w:wAfter w:w="6" w:type="dxa"/>
          <w:trHeight w:val="649"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14:paraId="2993D826">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14</w:t>
            </w:r>
          </w:p>
        </w:tc>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C1C15">
            <w:pPr>
              <w:jc w:val="center"/>
              <w:rPr>
                <w:rFonts w:hint="eastAsia" w:ascii="宋体" w:hAnsi="宋体" w:cs="宋体"/>
                <w:color w:val="auto"/>
                <w:sz w:val="20"/>
                <w:szCs w:val="20"/>
              </w:rPr>
            </w:pP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43EA9280">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 xml:space="preserve"> 定制优盘</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1306018F">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金士顿DTXM高速大容量滑盖优盘64G印制标签</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2BBDE85A">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50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0FD03C0">
            <w:pPr>
              <w:widowControl/>
              <w:jc w:val="center"/>
              <w:textAlignment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个</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0D698D31">
            <w:pPr>
              <w:widowControl/>
              <w:jc w:val="center"/>
              <w:textAlignment w:val="center"/>
              <w:rPr>
                <w:rFonts w:hint="eastAsia" w:ascii="宋体" w:hAnsi="宋体" w:cs="宋体"/>
                <w:color w:val="auto"/>
                <w:sz w:val="20"/>
                <w:szCs w:val="20"/>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442B851D">
            <w:pPr>
              <w:widowControl/>
              <w:jc w:val="center"/>
              <w:textAlignment w:val="center"/>
              <w:rPr>
                <w:rFonts w:hint="eastAsia" w:ascii="宋体" w:hAnsi="宋体" w:cs="宋体"/>
                <w:color w:val="auto"/>
                <w:sz w:val="20"/>
                <w:szCs w:val="20"/>
              </w:rPr>
            </w:pPr>
          </w:p>
        </w:tc>
      </w:tr>
      <w:tr w14:paraId="47E4DC70">
        <w:tblPrEx>
          <w:tblCellMar>
            <w:top w:w="0" w:type="dxa"/>
            <w:left w:w="108" w:type="dxa"/>
            <w:bottom w:w="0" w:type="dxa"/>
            <w:right w:w="108" w:type="dxa"/>
          </w:tblCellMar>
        </w:tblPrEx>
        <w:trPr>
          <w:gridAfter w:val="1"/>
          <w:wAfter w:w="6" w:type="dxa"/>
          <w:trHeight w:val="649"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14:paraId="466BE55D">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15</w:t>
            </w:r>
          </w:p>
        </w:tc>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E89C3">
            <w:pPr>
              <w:jc w:val="center"/>
              <w:rPr>
                <w:rFonts w:hint="eastAsia" w:ascii="宋体" w:hAnsi="宋体" w:cs="宋体"/>
                <w:color w:val="auto"/>
                <w:sz w:val="20"/>
                <w:szCs w:val="20"/>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6CCFB">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0"/>
                <w:sz w:val="22"/>
                <w:lang w:bidi="ar"/>
              </w:rPr>
              <w:t>玻璃贴</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646DF">
            <w:pPr>
              <w:widowControl/>
              <w:jc w:val="both"/>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lang w:val="en-US" w:eastAsia="zh-CN" w:bidi="ar"/>
              </w:rPr>
              <w:t>加厚UV磨砂</w:t>
            </w:r>
            <w:r>
              <w:rPr>
                <w:rFonts w:hint="eastAsia" w:ascii="宋体" w:hAnsi="宋体" w:cs="宋体"/>
                <w:color w:val="000000"/>
                <w:kern w:val="0"/>
                <w:sz w:val="22"/>
                <w:lang w:bidi="ar"/>
              </w:rPr>
              <w:t>环保可移背胶（含设计</w:t>
            </w:r>
            <w:r>
              <w:rPr>
                <w:rFonts w:hint="eastAsia" w:ascii="宋体" w:hAnsi="宋体" w:cs="宋体"/>
                <w:color w:val="000000"/>
                <w:kern w:val="0"/>
                <w:sz w:val="22"/>
                <w:lang w:eastAsia="zh-CN" w:bidi="ar"/>
              </w:rPr>
              <w:t>、</w:t>
            </w:r>
            <w:r>
              <w:rPr>
                <w:rFonts w:hint="eastAsia" w:ascii="宋体" w:hAnsi="宋体" w:cs="宋体"/>
                <w:color w:val="000000"/>
                <w:kern w:val="0"/>
                <w:sz w:val="22"/>
                <w:lang w:val="en-US" w:eastAsia="zh-CN" w:bidi="ar"/>
              </w:rPr>
              <w:t>安装</w:t>
            </w:r>
            <w:r>
              <w:rPr>
                <w:rFonts w:hint="eastAsia" w:ascii="宋体" w:hAnsi="宋体" w:cs="宋体"/>
                <w:color w:val="000000"/>
                <w:kern w:val="0"/>
                <w:sz w:val="22"/>
                <w:lang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8D7FF">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0"/>
                <w:sz w:val="22"/>
                <w:lang w:val="en-US" w:eastAsia="zh-CN" w:bidi="ar"/>
              </w:rPr>
              <w:t>100</w:t>
            </w:r>
            <w:bookmarkStart w:id="1" w:name="_GoBack"/>
            <w:bookmarkEnd w:id="1"/>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56332">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lang w:bidi="ar"/>
              </w:rPr>
              <w:t>平方米</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D9C7214">
            <w:pPr>
              <w:widowControl/>
              <w:jc w:val="center"/>
              <w:textAlignment w:val="center"/>
              <w:rPr>
                <w:rFonts w:hint="eastAsia" w:ascii="宋体" w:hAnsi="宋体" w:cs="宋体"/>
                <w:color w:val="auto"/>
                <w:sz w:val="20"/>
                <w:szCs w:val="20"/>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7110C8CF">
            <w:pPr>
              <w:widowControl/>
              <w:jc w:val="center"/>
              <w:textAlignment w:val="center"/>
              <w:rPr>
                <w:rFonts w:hint="eastAsia" w:ascii="宋体" w:hAnsi="宋体" w:cs="宋体"/>
                <w:color w:val="auto"/>
                <w:sz w:val="20"/>
                <w:szCs w:val="20"/>
              </w:rPr>
            </w:pPr>
          </w:p>
        </w:tc>
      </w:tr>
      <w:tr w14:paraId="7E8AFF37">
        <w:tblPrEx>
          <w:tblCellMar>
            <w:top w:w="0" w:type="dxa"/>
            <w:left w:w="108" w:type="dxa"/>
            <w:bottom w:w="0" w:type="dxa"/>
            <w:right w:w="108" w:type="dxa"/>
          </w:tblCellMar>
        </w:tblPrEx>
        <w:trPr>
          <w:gridAfter w:val="1"/>
          <w:wAfter w:w="6" w:type="dxa"/>
          <w:trHeight w:val="515" w:hRule="atLeast"/>
        </w:trPr>
        <w:tc>
          <w:tcPr>
            <w:tcW w:w="107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B238451">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17</w:t>
            </w:r>
          </w:p>
        </w:tc>
        <w:tc>
          <w:tcPr>
            <w:tcW w:w="622"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DAB713F">
            <w:pPr>
              <w:jc w:val="center"/>
              <w:rPr>
                <w:rFonts w:hint="eastAsia" w:ascii="宋体" w:hAnsi="宋体" w:cs="宋体"/>
                <w:color w:val="auto"/>
                <w:sz w:val="20"/>
                <w:szCs w:val="20"/>
              </w:rPr>
            </w:pPr>
          </w:p>
        </w:tc>
        <w:tc>
          <w:tcPr>
            <w:tcW w:w="180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564130C">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丽屏展架</w:t>
            </w:r>
            <w:r>
              <w:rPr>
                <w:rFonts w:hint="eastAsia" w:ascii="宋体" w:hAnsi="宋体" w:cs="宋体"/>
                <w:color w:val="auto"/>
                <w:kern w:val="0"/>
                <w:sz w:val="20"/>
                <w:szCs w:val="20"/>
                <w:lang w:val="en-US" w:eastAsia="zh-CN" w:bidi="ar"/>
              </w:rPr>
              <w:t>画面制作</w:t>
            </w:r>
          </w:p>
        </w:tc>
        <w:tc>
          <w:tcPr>
            <w:tcW w:w="199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A329646">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0.8*</w:t>
            </w:r>
            <w:r>
              <w:rPr>
                <w:rFonts w:hint="eastAsia" w:ascii="宋体" w:hAnsi="宋体" w:cs="宋体"/>
                <w:color w:val="auto"/>
                <w:kern w:val="0"/>
                <w:sz w:val="20"/>
                <w:szCs w:val="20"/>
                <w:lang w:val="en-US" w:eastAsia="zh-CN" w:bidi="ar"/>
              </w:rPr>
              <w:t>1.8</w:t>
            </w:r>
            <w:r>
              <w:rPr>
                <w:rFonts w:hint="eastAsia" w:ascii="宋体" w:hAnsi="宋体" w:cs="宋体"/>
                <w:color w:val="auto"/>
                <w:kern w:val="0"/>
                <w:sz w:val="20"/>
                <w:szCs w:val="20"/>
                <w:lang w:bidi="ar"/>
              </w:rPr>
              <w:t>米（含设计</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val="en-US" w:eastAsia="zh-CN" w:bidi="ar"/>
              </w:rPr>
              <w:t>安装</w:t>
            </w:r>
            <w:r>
              <w:rPr>
                <w:rFonts w:hint="eastAsia" w:ascii="宋体" w:hAnsi="宋体" w:cs="宋体"/>
                <w:color w:val="auto"/>
                <w:kern w:val="0"/>
                <w:sz w:val="20"/>
                <w:szCs w:val="20"/>
                <w:lang w:bidi="ar"/>
              </w:rPr>
              <w:t>）</w:t>
            </w:r>
          </w:p>
        </w:tc>
        <w:tc>
          <w:tcPr>
            <w:tcW w:w="80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06CE76F">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val="en-US" w:eastAsia="zh-CN" w:bidi="ar"/>
              </w:rPr>
              <w:t>6</w:t>
            </w:r>
          </w:p>
        </w:tc>
        <w:tc>
          <w:tcPr>
            <w:tcW w:w="96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C8A54A8">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套</w:t>
            </w:r>
          </w:p>
        </w:tc>
        <w:tc>
          <w:tcPr>
            <w:tcW w:w="56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B7F61A5">
            <w:pPr>
              <w:widowControl/>
              <w:jc w:val="center"/>
              <w:textAlignment w:val="center"/>
              <w:rPr>
                <w:rFonts w:hint="eastAsia" w:ascii="宋体" w:hAnsi="宋体" w:cs="宋体"/>
                <w:color w:val="auto"/>
                <w:sz w:val="20"/>
                <w:szCs w:val="20"/>
              </w:rPr>
            </w:pPr>
          </w:p>
        </w:tc>
        <w:tc>
          <w:tcPr>
            <w:tcW w:w="973" w:type="dxa"/>
            <w:tcBorders>
              <w:top w:val="single" w:color="000000" w:sz="4" w:space="0"/>
              <w:left w:val="single" w:color="000000" w:sz="4" w:space="0"/>
              <w:bottom w:val="single" w:color="auto" w:sz="4" w:space="0"/>
              <w:right w:val="single" w:color="000000" w:sz="4" w:space="0"/>
            </w:tcBorders>
            <w:noWrap w:val="0"/>
            <w:vAlign w:val="center"/>
          </w:tcPr>
          <w:p w14:paraId="5A12D215">
            <w:pPr>
              <w:widowControl/>
              <w:jc w:val="center"/>
              <w:textAlignment w:val="center"/>
              <w:rPr>
                <w:rFonts w:hint="eastAsia" w:ascii="宋体" w:hAnsi="宋体" w:cs="宋体"/>
                <w:color w:val="auto"/>
                <w:sz w:val="20"/>
                <w:szCs w:val="20"/>
              </w:rPr>
            </w:pPr>
          </w:p>
        </w:tc>
      </w:tr>
      <w:tr w14:paraId="096D038B">
        <w:tblPrEx>
          <w:tblCellMar>
            <w:top w:w="0" w:type="dxa"/>
            <w:left w:w="108" w:type="dxa"/>
            <w:bottom w:w="0" w:type="dxa"/>
            <w:right w:w="108" w:type="dxa"/>
          </w:tblCellMar>
        </w:tblPrEx>
        <w:trPr>
          <w:gridAfter w:val="1"/>
          <w:wAfter w:w="6" w:type="dxa"/>
          <w:trHeight w:val="144" w:hRule="atLeast"/>
        </w:trPr>
        <w:tc>
          <w:tcPr>
            <w:tcW w:w="1071"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6E3FD25">
            <w:pPr>
              <w:widowControl/>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18</w:t>
            </w:r>
          </w:p>
        </w:tc>
        <w:tc>
          <w:tcPr>
            <w:tcW w:w="62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0F0D4E30">
            <w:pPr>
              <w:jc w:val="center"/>
              <w:rPr>
                <w:rFonts w:hint="eastAsia" w:ascii="宋体" w:hAnsi="宋体" w:cs="宋体"/>
                <w:color w:val="auto"/>
                <w:sz w:val="20"/>
                <w:szCs w:val="20"/>
              </w:rPr>
            </w:pPr>
          </w:p>
        </w:tc>
        <w:tc>
          <w:tcPr>
            <w:tcW w:w="18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70A70E2E">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丽屏展架</w:t>
            </w:r>
            <w:r>
              <w:rPr>
                <w:rFonts w:hint="eastAsia" w:ascii="宋体" w:hAnsi="宋体" w:cs="宋体"/>
                <w:color w:val="auto"/>
                <w:kern w:val="0"/>
                <w:sz w:val="20"/>
                <w:szCs w:val="20"/>
                <w:lang w:val="en-US" w:eastAsia="zh-CN" w:bidi="ar"/>
              </w:rPr>
              <w:t>画面制作</w:t>
            </w:r>
          </w:p>
        </w:tc>
        <w:tc>
          <w:tcPr>
            <w:tcW w:w="1999"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3D185513">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1.2*2.0米（含设计</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val="en-US" w:eastAsia="zh-CN" w:bidi="ar"/>
              </w:rPr>
              <w:t>安装</w:t>
            </w:r>
            <w:r>
              <w:rPr>
                <w:rFonts w:hint="eastAsia" w:ascii="宋体" w:hAnsi="宋体" w:cs="宋体"/>
                <w:color w:val="auto"/>
                <w:kern w:val="0"/>
                <w:sz w:val="20"/>
                <w:szCs w:val="20"/>
                <w:lang w:bidi="ar"/>
              </w:rPr>
              <w:t>）</w:t>
            </w:r>
          </w:p>
        </w:tc>
        <w:tc>
          <w:tcPr>
            <w:tcW w:w="80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7F796F06">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1</w:t>
            </w:r>
          </w:p>
        </w:tc>
        <w:tc>
          <w:tcPr>
            <w:tcW w:w="964"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3DA3F816">
            <w:pPr>
              <w:widowControl/>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0"/>
                <w:szCs w:val="20"/>
                <w:lang w:bidi="ar"/>
              </w:rPr>
              <w:t>套</w:t>
            </w:r>
          </w:p>
        </w:tc>
        <w:tc>
          <w:tcPr>
            <w:tcW w:w="56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590A2C57">
            <w:pPr>
              <w:widowControl/>
              <w:jc w:val="center"/>
              <w:textAlignment w:val="center"/>
              <w:rPr>
                <w:rFonts w:hint="eastAsia" w:ascii="宋体" w:hAnsi="宋体" w:cs="宋体"/>
                <w:color w:val="auto"/>
                <w:sz w:val="20"/>
                <w:szCs w:val="20"/>
              </w:rPr>
            </w:pPr>
          </w:p>
        </w:tc>
        <w:tc>
          <w:tcPr>
            <w:tcW w:w="973" w:type="dxa"/>
            <w:tcBorders>
              <w:top w:val="single" w:color="auto" w:sz="4" w:space="0"/>
              <w:left w:val="single" w:color="000000" w:sz="4" w:space="0"/>
              <w:bottom w:val="single" w:color="000000" w:sz="4" w:space="0"/>
              <w:right w:val="single" w:color="000000" w:sz="4" w:space="0"/>
            </w:tcBorders>
            <w:noWrap w:val="0"/>
            <w:vAlign w:val="center"/>
          </w:tcPr>
          <w:p w14:paraId="43F947BD">
            <w:pPr>
              <w:widowControl/>
              <w:jc w:val="center"/>
              <w:textAlignment w:val="center"/>
              <w:rPr>
                <w:rFonts w:hint="eastAsia" w:ascii="宋体" w:hAnsi="宋体" w:cs="宋体"/>
                <w:color w:val="auto"/>
                <w:sz w:val="20"/>
                <w:szCs w:val="20"/>
              </w:rPr>
            </w:pPr>
          </w:p>
        </w:tc>
      </w:tr>
      <w:tr w14:paraId="1E1690BB">
        <w:tblPrEx>
          <w:tblCellMar>
            <w:top w:w="0" w:type="dxa"/>
            <w:left w:w="108" w:type="dxa"/>
            <w:bottom w:w="0" w:type="dxa"/>
            <w:right w:w="108" w:type="dxa"/>
          </w:tblCellMar>
        </w:tblPrEx>
        <w:trPr>
          <w:trHeight w:val="649" w:hRule="atLeast"/>
        </w:trPr>
        <w:tc>
          <w:tcPr>
            <w:tcW w:w="7829" w:type="dxa"/>
            <w:gridSpan w:val="7"/>
            <w:tcBorders>
              <w:top w:val="single" w:color="000000" w:sz="4" w:space="0"/>
              <w:left w:val="single" w:color="000000" w:sz="4" w:space="0"/>
              <w:bottom w:val="single" w:color="000000" w:sz="4" w:space="0"/>
              <w:right w:val="single" w:color="000000" w:sz="4" w:space="0"/>
            </w:tcBorders>
            <w:noWrap/>
            <w:vAlign w:val="center"/>
          </w:tcPr>
          <w:p w14:paraId="65BC008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合计</w:t>
            </w:r>
          </w:p>
        </w:tc>
        <w:tc>
          <w:tcPr>
            <w:tcW w:w="979" w:type="dxa"/>
            <w:gridSpan w:val="2"/>
            <w:tcBorders>
              <w:top w:val="single" w:color="000000" w:sz="4" w:space="0"/>
              <w:left w:val="single" w:color="000000" w:sz="4" w:space="0"/>
              <w:bottom w:val="single" w:color="000000" w:sz="4" w:space="0"/>
              <w:right w:val="single" w:color="000000" w:sz="4" w:space="0"/>
            </w:tcBorders>
            <w:noWrap/>
            <w:vAlign w:val="center"/>
          </w:tcPr>
          <w:p w14:paraId="082C9102">
            <w:pPr>
              <w:widowControl/>
              <w:jc w:val="center"/>
              <w:textAlignment w:val="center"/>
              <w:rPr>
                <w:rFonts w:hint="eastAsia" w:ascii="宋体" w:hAnsi="宋体" w:cs="宋体"/>
                <w:color w:val="auto"/>
                <w:sz w:val="20"/>
                <w:szCs w:val="20"/>
              </w:rPr>
            </w:pPr>
          </w:p>
        </w:tc>
      </w:tr>
      <w:tr w14:paraId="58999FC2">
        <w:tblPrEx>
          <w:tblCellMar>
            <w:top w:w="0" w:type="dxa"/>
            <w:left w:w="108" w:type="dxa"/>
            <w:bottom w:w="0" w:type="dxa"/>
            <w:right w:w="108" w:type="dxa"/>
          </w:tblCellMar>
        </w:tblPrEx>
        <w:trPr>
          <w:trHeight w:val="680" w:hRule="atLeast"/>
        </w:trPr>
        <w:tc>
          <w:tcPr>
            <w:tcW w:w="8808" w:type="dxa"/>
            <w:gridSpan w:val="9"/>
            <w:tcBorders>
              <w:top w:val="single" w:color="000000" w:sz="4" w:space="0"/>
              <w:left w:val="single" w:color="000000" w:sz="4" w:space="0"/>
              <w:bottom w:val="single" w:color="000000" w:sz="4" w:space="0"/>
              <w:right w:val="single" w:color="000000" w:sz="4" w:space="0"/>
            </w:tcBorders>
            <w:noWrap/>
            <w:vAlign w:val="center"/>
          </w:tcPr>
          <w:p w14:paraId="2881C7F0">
            <w:pPr>
              <w:widowControl/>
              <w:jc w:val="left"/>
              <w:textAlignment w:val="center"/>
              <w:rPr>
                <w:rFonts w:hint="eastAsia" w:ascii="宋体" w:hAnsi="宋体" w:cs="宋体"/>
                <w:color w:val="auto"/>
                <w:sz w:val="20"/>
                <w:szCs w:val="20"/>
              </w:rPr>
            </w:pPr>
            <w:r>
              <w:rPr>
                <w:rStyle w:val="78"/>
                <w:rFonts w:hint="default"/>
                <w:color w:val="auto"/>
                <w:sz w:val="20"/>
                <w:szCs w:val="20"/>
                <w:lang w:bidi="ar"/>
              </w:rPr>
              <w:t>备</w:t>
            </w:r>
            <w:r>
              <w:rPr>
                <w:rStyle w:val="79"/>
                <w:color w:val="auto"/>
                <w:sz w:val="20"/>
                <w:szCs w:val="20"/>
                <w:lang w:bidi="ar"/>
              </w:rPr>
              <w:t>注：</w:t>
            </w:r>
            <w:r>
              <w:rPr>
                <w:rStyle w:val="79"/>
                <w:rFonts w:hint="eastAsia"/>
                <w:color w:val="auto"/>
                <w:sz w:val="20"/>
                <w:szCs w:val="20"/>
                <w:lang w:bidi="ar"/>
              </w:rPr>
              <w:t>报价包</w:t>
            </w:r>
            <w:r>
              <w:rPr>
                <w:rStyle w:val="79"/>
                <w:color w:val="auto"/>
                <w:sz w:val="20"/>
                <w:szCs w:val="20"/>
                <w:lang w:bidi="ar"/>
              </w:rPr>
              <w:t>含材料、运输、人工、安装、设计、税费等全部费用。</w:t>
            </w:r>
          </w:p>
        </w:tc>
      </w:tr>
    </w:tbl>
    <w:p w14:paraId="202274ED">
      <w:pPr>
        <w:widowControl/>
        <w:numPr>
          <w:ilvl w:val="0"/>
          <w:numId w:val="0"/>
        </w:numPr>
        <w:shd w:val="clear" w:color="auto" w:fill="FFFFFF"/>
        <w:adjustRightInd w:val="0"/>
        <w:snapToGrid w:val="0"/>
        <w:spacing w:line="240" w:lineRule="atLeast"/>
        <w:jc w:val="left"/>
        <w:rPr>
          <w:rFonts w:hint="eastAsia" w:ascii="华文仿宋" w:hAnsi="华文仿宋" w:eastAsia="华文仿宋" w:cs="宋体"/>
          <w:b/>
          <w:bCs/>
          <w:color w:val="333333"/>
          <w:kern w:val="0"/>
          <w:sz w:val="28"/>
          <w:szCs w:val="28"/>
        </w:rPr>
      </w:pPr>
    </w:p>
    <w:p w14:paraId="4237D491">
      <w:pPr>
        <w:widowControl/>
        <w:shd w:val="clear" w:color="auto" w:fill="FFFFFF"/>
        <w:spacing w:line="360" w:lineRule="auto"/>
        <w:ind w:firstLine="601" w:firstLineChars="200"/>
        <w:jc w:val="left"/>
        <w:rPr>
          <w:rFonts w:ascii="华文仿宋" w:hAnsi="华文仿宋" w:eastAsia="华文仿宋" w:cs="宋体"/>
          <w:color w:val="333333"/>
          <w:kern w:val="0"/>
          <w:sz w:val="30"/>
          <w:szCs w:val="30"/>
        </w:rPr>
      </w:pPr>
      <w:r>
        <w:rPr>
          <w:rFonts w:hint="eastAsia" w:ascii="华文仿宋" w:hAnsi="华文仿宋" w:eastAsia="华文仿宋" w:cs="宋体"/>
          <w:b/>
          <w:bCs/>
          <w:color w:val="333333"/>
          <w:kern w:val="0"/>
          <w:sz w:val="30"/>
          <w:szCs w:val="30"/>
        </w:rPr>
        <w:t>二、有关资质证明材料：</w:t>
      </w:r>
    </w:p>
    <w:p w14:paraId="3E488BDB">
      <w:pPr>
        <w:tabs>
          <w:tab w:val="left" w:pos="431"/>
        </w:tabs>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1.报价函（加盖单位公章）；</w:t>
      </w:r>
    </w:p>
    <w:p w14:paraId="5694EB49">
      <w:pPr>
        <w:tabs>
          <w:tab w:val="left" w:pos="431"/>
        </w:tabs>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2.资格要求中证件及证明等复印件（加盖单位公章）；</w:t>
      </w:r>
    </w:p>
    <w:p w14:paraId="3B81CA60">
      <w:pPr>
        <w:tabs>
          <w:tab w:val="left" w:pos="431"/>
        </w:tabs>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3.法定代表人身份证复印件（加盖单位公章）；</w:t>
      </w:r>
    </w:p>
    <w:p w14:paraId="66D02DD7">
      <w:pPr>
        <w:tabs>
          <w:tab w:val="left" w:pos="431"/>
        </w:tabs>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4.法定代表人授权书、授权代表身份证复印件（加盖单位公章，法定代表人参加不提供）；</w:t>
      </w:r>
    </w:p>
    <w:p w14:paraId="4EBB64E5">
      <w:pPr>
        <w:tabs>
          <w:tab w:val="left" w:pos="431"/>
        </w:tabs>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5.所递送文件需自行密封，否则不予受理。</w:t>
      </w:r>
    </w:p>
    <w:p w14:paraId="3FDA8198">
      <w:pPr>
        <w:widowControl/>
        <w:shd w:val="clear" w:color="auto" w:fill="FFFFFF"/>
        <w:spacing w:line="360" w:lineRule="auto"/>
        <w:ind w:firstLine="601" w:firstLineChars="200"/>
        <w:jc w:val="left"/>
        <w:rPr>
          <w:rFonts w:ascii="华文仿宋" w:hAnsi="华文仿宋" w:eastAsia="华文仿宋" w:cs="宋体"/>
          <w:color w:val="333333"/>
          <w:kern w:val="0"/>
          <w:sz w:val="30"/>
          <w:szCs w:val="30"/>
        </w:rPr>
      </w:pPr>
      <w:r>
        <w:rPr>
          <w:rFonts w:hint="eastAsia" w:ascii="华文仿宋" w:hAnsi="华文仿宋" w:eastAsia="华文仿宋" w:cs="宋体"/>
          <w:b/>
          <w:bCs/>
          <w:color w:val="333333"/>
          <w:kern w:val="0"/>
          <w:sz w:val="30"/>
          <w:szCs w:val="30"/>
        </w:rPr>
        <w:t>三、联系方式  </w:t>
      </w:r>
    </w:p>
    <w:p w14:paraId="6305A96C">
      <w:pPr>
        <w:widowControl/>
        <w:shd w:val="clear" w:color="auto" w:fill="FFFFFF"/>
        <w:spacing w:line="360" w:lineRule="auto"/>
        <w:ind w:firstLine="630" w:firstLineChars="210"/>
        <w:jc w:val="left"/>
        <w:rPr>
          <w:rFonts w:ascii="华文仿宋" w:hAnsi="华文仿宋" w:eastAsia="华文仿宋" w:cs="宋体"/>
          <w:color w:val="333333"/>
          <w:kern w:val="0"/>
          <w:sz w:val="30"/>
          <w:szCs w:val="30"/>
        </w:rPr>
      </w:pPr>
      <w:r>
        <w:rPr>
          <w:rFonts w:hint="eastAsia" w:ascii="华文仿宋" w:hAnsi="华文仿宋" w:eastAsia="华文仿宋" w:cs="宋体"/>
          <w:color w:val="333333"/>
          <w:kern w:val="0"/>
          <w:sz w:val="30"/>
          <w:szCs w:val="30"/>
        </w:rPr>
        <w:t>联系人：                手机号码：  </w:t>
      </w:r>
    </w:p>
    <w:p w14:paraId="47F77BB8">
      <w:pPr>
        <w:widowControl/>
        <w:shd w:val="clear" w:color="auto" w:fill="FFFFFF"/>
        <w:spacing w:line="360" w:lineRule="auto"/>
        <w:ind w:firstLine="480"/>
        <w:jc w:val="center"/>
        <w:rPr>
          <w:rFonts w:ascii="华文仿宋" w:hAnsi="华文仿宋" w:eastAsia="华文仿宋" w:cs="宋体"/>
          <w:color w:val="333333"/>
          <w:kern w:val="0"/>
          <w:sz w:val="30"/>
          <w:szCs w:val="30"/>
        </w:rPr>
      </w:pPr>
      <w:r>
        <w:rPr>
          <w:rFonts w:hint="eastAsia" w:ascii="华文仿宋" w:hAnsi="华文仿宋" w:eastAsia="华文仿宋" w:cs="宋体"/>
          <w:color w:val="333333"/>
          <w:kern w:val="0"/>
          <w:sz w:val="30"/>
          <w:szCs w:val="30"/>
        </w:rPr>
        <w:t>法定代表人或其授权代表签字：</w:t>
      </w:r>
    </w:p>
    <w:p w14:paraId="60170DF9">
      <w:pPr>
        <w:widowControl/>
        <w:shd w:val="clear" w:color="auto" w:fill="FFFFFF"/>
        <w:spacing w:line="500" w:lineRule="exact"/>
        <w:ind w:firstLine="480"/>
        <w:jc w:val="center"/>
        <w:rPr>
          <w:rFonts w:ascii="微软雅黑" w:hAnsi="微软雅黑" w:eastAsia="微软雅黑" w:cs="宋体"/>
          <w:color w:val="333333"/>
          <w:kern w:val="0"/>
          <w:sz w:val="30"/>
          <w:szCs w:val="30"/>
        </w:rPr>
      </w:pPr>
      <w:r>
        <w:rPr>
          <w:rFonts w:hint="eastAsia" w:ascii="华文仿宋" w:hAnsi="华文仿宋" w:eastAsia="华文仿宋" w:cs="宋体"/>
          <w:color w:val="333333"/>
          <w:kern w:val="0"/>
          <w:sz w:val="30"/>
          <w:szCs w:val="30"/>
        </w:rPr>
        <w:t>                         供应商名称（盖章）：</w:t>
      </w:r>
    </w:p>
    <w:p w14:paraId="42D4F1E0">
      <w:pPr>
        <w:spacing w:line="500" w:lineRule="exact"/>
        <w:ind w:firstLine="6000" w:firstLineChars="2000"/>
      </w:pPr>
      <w:r>
        <w:rPr>
          <w:rFonts w:hint="eastAsia" w:ascii="华文仿宋" w:hAnsi="华文仿宋" w:eastAsia="华文仿宋" w:cs="宋体"/>
          <w:color w:val="333333"/>
          <w:kern w:val="0"/>
          <w:sz w:val="30"/>
          <w:szCs w:val="30"/>
        </w:rPr>
        <w:t>年    月    日</w:t>
      </w:r>
    </w:p>
    <w:p w14:paraId="41E80F4B">
      <w:pPr>
        <w:spacing w:before="156" w:beforeLines="50" w:after="156" w:afterLines="50" w:line="360" w:lineRule="auto"/>
      </w:pPr>
    </w:p>
    <w:p w14:paraId="41ADEA25">
      <w:pPr>
        <w:spacing w:line="500" w:lineRule="exact"/>
        <w:ind w:firstLine="4200" w:firstLineChars="20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9B643"/>
    <w:multiLevelType w:val="singleLevel"/>
    <w:tmpl w:val="0D89B6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ODkwODhiYWMyM2RkZmQ2ZDAwNGFjYzk3OTAzM2QifQ=="/>
  </w:docVars>
  <w:rsids>
    <w:rsidRoot w:val="00F5012F"/>
    <w:rsid w:val="00031EE3"/>
    <w:rsid w:val="00056118"/>
    <w:rsid w:val="00083874"/>
    <w:rsid w:val="00123827"/>
    <w:rsid w:val="001830C7"/>
    <w:rsid w:val="0018471D"/>
    <w:rsid w:val="00191DE7"/>
    <w:rsid w:val="001F5BC4"/>
    <w:rsid w:val="002D1E0D"/>
    <w:rsid w:val="00340A2E"/>
    <w:rsid w:val="003615DD"/>
    <w:rsid w:val="003A5B94"/>
    <w:rsid w:val="003C69AF"/>
    <w:rsid w:val="004219CF"/>
    <w:rsid w:val="004304F6"/>
    <w:rsid w:val="004F0872"/>
    <w:rsid w:val="00513426"/>
    <w:rsid w:val="005375AD"/>
    <w:rsid w:val="005F2FAF"/>
    <w:rsid w:val="00614A5A"/>
    <w:rsid w:val="006A0721"/>
    <w:rsid w:val="006F42AC"/>
    <w:rsid w:val="00705AD2"/>
    <w:rsid w:val="00793411"/>
    <w:rsid w:val="007F09CC"/>
    <w:rsid w:val="00857AA4"/>
    <w:rsid w:val="009078EE"/>
    <w:rsid w:val="009159DB"/>
    <w:rsid w:val="00942F79"/>
    <w:rsid w:val="00953F83"/>
    <w:rsid w:val="00A074CD"/>
    <w:rsid w:val="00A25AF4"/>
    <w:rsid w:val="00AA0135"/>
    <w:rsid w:val="00AB22AC"/>
    <w:rsid w:val="00B15B76"/>
    <w:rsid w:val="00B410AF"/>
    <w:rsid w:val="00B975BD"/>
    <w:rsid w:val="00BD0A89"/>
    <w:rsid w:val="00BD455E"/>
    <w:rsid w:val="00BE7B63"/>
    <w:rsid w:val="00C129F8"/>
    <w:rsid w:val="00C15372"/>
    <w:rsid w:val="00C47284"/>
    <w:rsid w:val="00D47A42"/>
    <w:rsid w:val="00D66842"/>
    <w:rsid w:val="00D75320"/>
    <w:rsid w:val="00DA6B80"/>
    <w:rsid w:val="00E221F4"/>
    <w:rsid w:val="00E515C1"/>
    <w:rsid w:val="00E842F9"/>
    <w:rsid w:val="00EF24D9"/>
    <w:rsid w:val="00F13700"/>
    <w:rsid w:val="00F230E5"/>
    <w:rsid w:val="00F5012F"/>
    <w:rsid w:val="00FB15A8"/>
    <w:rsid w:val="07FB4015"/>
    <w:rsid w:val="0FDE61D0"/>
    <w:rsid w:val="168200E0"/>
    <w:rsid w:val="16C81045"/>
    <w:rsid w:val="1E76087E"/>
    <w:rsid w:val="2FA7029F"/>
    <w:rsid w:val="39865562"/>
    <w:rsid w:val="3D1B63F4"/>
    <w:rsid w:val="53AC2F11"/>
    <w:rsid w:val="5C7D322A"/>
    <w:rsid w:val="6974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0"/>
    <w:pPr>
      <w:keepNext/>
      <w:widowControl/>
      <w:autoSpaceDE w:val="0"/>
      <w:autoSpaceDN w:val="0"/>
      <w:adjustRightInd w:val="0"/>
      <w:spacing w:line="460" w:lineRule="exact"/>
      <w:ind w:firstLine="555"/>
      <w:outlineLvl w:val="0"/>
    </w:pPr>
    <w:rPr>
      <w:rFonts w:ascii="宋体" w:hAnsi="Times New Roman"/>
      <w:b/>
      <w:kern w:val="0"/>
      <w:sz w:val="28"/>
      <w:szCs w:val="20"/>
    </w:rPr>
  </w:style>
  <w:style w:type="paragraph" w:styleId="3">
    <w:name w:val="heading 2"/>
    <w:basedOn w:val="1"/>
    <w:next w:val="1"/>
    <w:link w:val="37"/>
    <w:unhideWhenUsed/>
    <w:qFormat/>
    <w:uiPriority w:val="0"/>
    <w:pPr>
      <w:keepNext/>
      <w:keepLines/>
      <w:spacing w:before="260" w:after="260" w:line="412" w:lineRule="auto"/>
      <w:ind w:firstLine="628"/>
      <w:jc w:val="center"/>
      <w:outlineLvl w:val="1"/>
    </w:pPr>
    <w:rPr>
      <w:rFonts w:ascii="Arial" w:hAnsi="Arial" w:eastAsia="黑体"/>
      <w:b/>
      <w:bCs/>
      <w:sz w:val="32"/>
      <w:szCs w:val="32"/>
    </w:rPr>
  </w:style>
  <w:style w:type="paragraph" w:styleId="4">
    <w:name w:val="heading 3"/>
    <w:basedOn w:val="1"/>
    <w:next w:val="1"/>
    <w:link w:val="38"/>
    <w:unhideWhenUsed/>
    <w:qFormat/>
    <w:uiPriority w:val="0"/>
    <w:pPr>
      <w:keepNext/>
      <w:keepLines/>
      <w:spacing w:before="260" w:after="260" w:line="415" w:lineRule="auto"/>
      <w:outlineLvl w:val="2"/>
    </w:pPr>
    <w:rPr>
      <w:rFonts w:ascii="Times New Roman" w:hAnsi="Times New Roman"/>
      <w:b/>
      <w:bCs/>
      <w:sz w:val="32"/>
      <w:szCs w:val="32"/>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7"/>
    <w:semiHidden/>
    <w:unhideWhenUsed/>
    <w:qFormat/>
    <w:uiPriority w:val="0"/>
    <w:pPr>
      <w:shd w:val="clear" w:color="auto" w:fill="000080"/>
    </w:pPr>
    <w:rPr>
      <w:rFonts w:ascii="Times New Roman" w:hAnsi="Times New Roman"/>
      <w:szCs w:val="24"/>
    </w:rPr>
  </w:style>
  <w:style w:type="paragraph" w:styleId="6">
    <w:name w:val="toa heading"/>
    <w:basedOn w:val="1"/>
    <w:next w:val="1"/>
    <w:unhideWhenUsed/>
    <w:qFormat/>
    <w:uiPriority w:val="0"/>
    <w:pPr>
      <w:spacing w:before="120"/>
    </w:pPr>
    <w:rPr>
      <w:rFonts w:ascii="Arial" w:hAnsi="Arial" w:cs="Arial"/>
      <w:color w:val="000000"/>
      <w:sz w:val="24"/>
      <w:szCs w:val="24"/>
    </w:rPr>
  </w:style>
  <w:style w:type="paragraph" w:styleId="7">
    <w:name w:val="annotation text"/>
    <w:basedOn w:val="1"/>
    <w:link w:val="40"/>
    <w:unhideWhenUsed/>
    <w:qFormat/>
    <w:uiPriority w:val="0"/>
    <w:pPr>
      <w:jc w:val="left"/>
    </w:pPr>
    <w:rPr>
      <w:rFonts w:asciiTheme="minorHAnsi" w:hAnsiTheme="minorHAnsi" w:cstheme="minorBidi"/>
      <w:szCs w:val="24"/>
    </w:rPr>
  </w:style>
  <w:style w:type="paragraph" w:styleId="8">
    <w:name w:val="Body Text 3"/>
    <w:basedOn w:val="1"/>
    <w:link w:val="45"/>
    <w:unhideWhenUsed/>
    <w:qFormat/>
    <w:uiPriority w:val="0"/>
    <w:rPr>
      <w:rFonts w:ascii="宋体" w:hAnsi="Times New Roman"/>
      <w:sz w:val="24"/>
      <w:szCs w:val="20"/>
    </w:rPr>
  </w:style>
  <w:style w:type="paragraph" w:styleId="9">
    <w:name w:val="Body Text"/>
    <w:basedOn w:val="1"/>
    <w:next w:val="10"/>
    <w:link w:val="42"/>
    <w:unhideWhenUsed/>
    <w:qFormat/>
    <w:uiPriority w:val="0"/>
    <w:pPr>
      <w:spacing w:after="120"/>
    </w:pPr>
    <w:rPr>
      <w:rFonts w:ascii="Times New Roman" w:hAnsi="Times New Roman"/>
      <w:szCs w:val="24"/>
    </w:rPr>
  </w:style>
  <w:style w:type="paragraph" w:styleId="10">
    <w:name w:val="Date"/>
    <w:basedOn w:val="1"/>
    <w:next w:val="1"/>
    <w:link w:val="41"/>
    <w:unhideWhenUsed/>
    <w:qFormat/>
    <w:uiPriority w:val="0"/>
    <w:rPr>
      <w:rFonts w:asciiTheme="minorHAnsi" w:hAnsiTheme="minorHAnsi" w:cstheme="minorBidi"/>
      <w:sz w:val="24"/>
    </w:rPr>
  </w:style>
  <w:style w:type="paragraph" w:styleId="11">
    <w:name w:val="Body Text Indent"/>
    <w:basedOn w:val="1"/>
    <w:link w:val="33"/>
    <w:unhideWhenUsed/>
    <w:qFormat/>
    <w:uiPriority w:val="0"/>
    <w:pPr>
      <w:spacing w:after="120"/>
      <w:ind w:left="420" w:leftChars="200"/>
    </w:pPr>
  </w:style>
  <w:style w:type="paragraph" w:styleId="12">
    <w:name w:val="Plain Text"/>
    <w:basedOn w:val="1"/>
    <w:link w:val="48"/>
    <w:unhideWhenUsed/>
    <w:qFormat/>
    <w:uiPriority w:val="0"/>
    <w:rPr>
      <w:rFonts w:ascii="宋体" w:hAnsi="Courier New"/>
      <w:szCs w:val="20"/>
    </w:rPr>
  </w:style>
  <w:style w:type="paragraph" w:styleId="13">
    <w:name w:val="Body Text Indent 2"/>
    <w:basedOn w:val="1"/>
    <w:link w:val="46"/>
    <w:unhideWhenUsed/>
    <w:qFormat/>
    <w:uiPriority w:val="0"/>
    <w:pPr>
      <w:ind w:left="630" w:firstLine="645"/>
    </w:pPr>
    <w:rPr>
      <w:rFonts w:ascii="Arial" w:hAnsi="Arial" w:eastAsia="仿宋_GB2312"/>
      <w:sz w:val="32"/>
      <w:szCs w:val="20"/>
    </w:rPr>
  </w:style>
  <w:style w:type="paragraph" w:styleId="14">
    <w:name w:val="Balloon Text"/>
    <w:basedOn w:val="1"/>
    <w:link w:val="50"/>
    <w:semiHidden/>
    <w:unhideWhenUsed/>
    <w:qFormat/>
    <w:uiPriority w:val="0"/>
    <w:rPr>
      <w:rFonts w:ascii="Times New Roman" w:hAnsi="Times New Roman"/>
      <w:sz w:val="18"/>
      <w:szCs w:val="18"/>
    </w:rPr>
  </w:style>
  <w:style w:type="paragraph" w:styleId="15">
    <w:name w:val="footer"/>
    <w:basedOn w:val="1"/>
    <w:link w:val="32"/>
    <w:unhideWhenUsed/>
    <w:qFormat/>
    <w:uiPriority w:val="0"/>
    <w:pPr>
      <w:tabs>
        <w:tab w:val="center" w:pos="4153"/>
        <w:tab w:val="right" w:pos="8306"/>
      </w:tabs>
      <w:snapToGrid w:val="0"/>
      <w:jc w:val="left"/>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9061"/>
      </w:tabs>
      <w:spacing w:line="700" w:lineRule="exact"/>
    </w:pPr>
    <w:rPr>
      <w:rFonts w:ascii="宋体" w:hAnsi="宋体"/>
      <w:sz w:val="32"/>
      <w:szCs w:val="32"/>
    </w:rPr>
  </w:style>
  <w:style w:type="paragraph" w:styleId="18">
    <w:name w:val="Subtitle"/>
    <w:basedOn w:val="1"/>
    <w:link w:val="43"/>
    <w:qFormat/>
    <w:uiPriority w:val="0"/>
    <w:rPr>
      <w:rFonts w:asciiTheme="minorHAnsi" w:hAnsiTheme="minorHAnsi" w:eastAsiaTheme="minorEastAsia" w:cstheme="minorBidi"/>
      <w:sz w:val="28"/>
    </w:rPr>
  </w:style>
  <w:style w:type="paragraph" w:styleId="19">
    <w:name w:val="Body Text 2"/>
    <w:basedOn w:val="1"/>
    <w:link w:val="44"/>
    <w:unhideWhenUsed/>
    <w:qFormat/>
    <w:uiPriority w:val="0"/>
    <w:pPr>
      <w:spacing w:after="120" w:line="480" w:lineRule="auto"/>
    </w:pPr>
    <w:rPr>
      <w:rFonts w:ascii="Times New Roman" w:hAnsi="Times New Roman"/>
      <w:szCs w:val="24"/>
    </w:rPr>
  </w:style>
  <w:style w:type="paragraph" w:styleId="20">
    <w:name w:val="Normal (Web)"/>
    <w:basedOn w:val="1"/>
    <w:unhideWhenUsed/>
    <w:qFormat/>
    <w:uiPriority w:val="0"/>
    <w:pPr>
      <w:widowControl/>
      <w:spacing w:before="100" w:beforeAutospacing="1" w:after="100" w:afterAutospacing="1"/>
      <w:jc w:val="left"/>
    </w:pPr>
    <w:rPr>
      <w:rFonts w:ascii="宋体" w:hAnsi="宋体" w:eastAsia="Times New Roman"/>
      <w:kern w:val="0"/>
      <w:sz w:val="24"/>
      <w:szCs w:val="24"/>
    </w:rPr>
  </w:style>
  <w:style w:type="paragraph" w:styleId="21">
    <w:name w:val="annotation subject"/>
    <w:basedOn w:val="7"/>
    <w:next w:val="7"/>
    <w:link w:val="49"/>
    <w:semiHidden/>
    <w:unhideWhenUsed/>
    <w:qFormat/>
    <w:uiPriority w:val="99"/>
    <w:rPr>
      <w:rFonts w:ascii="Times New Roman" w:hAnsi="Times New Roman" w:cs="Times New Roman"/>
      <w:b/>
      <w:bCs/>
      <w:szCs w:val="20"/>
    </w:rPr>
  </w:style>
  <w:style w:type="paragraph" w:styleId="22">
    <w:name w:val="Body Text First Indent 2"/>
    <w:basedOn w:val="11"/>
    <w:link w:val="34"/>
    <w:qFormat/>
    <w:uiPriority w:val="0"/>
    <w:pPr>
      <w:spacing w:after="0"/>
      <w:ind w:left="0" w:leftChars="0" w:firstLine="420" w:firstLineChars="200"/>
    </w:pPr>
    <w:rPr>
      <w:rFonts w:ascii="楷体_GB2312" w:eastAsia="楷体_GB2312"/>
      <w:bCs/>
      <w:kern w:val="0"/>
      <w:sz w:val="20"/>
      <w:szCs w:val="32"/>
    </w:rPr>
  </w:style>
  <w:style w:type="table" w:styleId="24">
    <w:name w:val="Table Grid"/>
    <w:basedOn w:val="23"/>
    <w:qFormat/>
    <w:uiPriority w:val="9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basedOn w:val="25"/>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unhideWhenUsed/>
    <w:qFormat/>
    <w:uiPriority w:val="99"/>
    <w:rPr>
      <w:color w:val="0000FF"/>
      <w:u w:val="single"/>
    </w:rPr>
  </w:style>
  <w:style w:type="character" w:styleId="30">
    <w:name w:val="annotation reference"/>
    <w:unhideWhenUsed/>
    <w:qFormat/>
    <w:uiPriority w:val="0"/>
    <w:rPr>
      <w:sz w:val="21"/>
      <w:szCs w:val="21"/>
    </w:rPr>
  </w:style>
  <w:style w:type="character" w:customStyle="1" w:styleId="31">
    <w:name w:val="页眉 字符"/>
    <w:basedOn w:val="25"/>
    <w:link w:val="16"/>
    <w:qFormat/>
    <w:uiPriority w:val="99"/>
    <w:rPr>
      <w:sz w:val="18"/>
      <w:szCs w:val="18"/>
    </w:rPr>
  </w:style>
  <w:style w:type="character" w:customStyle="1" w:styleId="32">
    <w:name w:val="页脚 字符"/>
    <w:basedOn w:val="25"/>
    <w:link w:val="15"/>
    <w:qFormat/>
    <w:uiPriority w:val="0"/>
    <w:rPr>
      <w:sz w:val="18"/>
      <w:szCs w:val="18"/>
    </w:rPr>
  </w:style>
  <w:style w:type="character" w:customStyle="1" w:styleId="33">
    <w:name w:val="正文文本缩进 字符"/>
    <w:basedOn w:val="25"/>
    <w:link w:val="11"/>
    <w:qFormat/>
    <w:uiPriority w:val="0"/>
    <w:rPr>
      <w:rFonts w:ascii="Calibri" w:hAnsi="Calibri" w:eastAsia="宋体" w:cs="Times New Roman"/>
    </w:rPr>
  </w:style>
  <w:style w:type="character" w:customStyle="1" w:styleId="34">
    <w:name w:val="正文文本首行缩进 2 字符"/>
    <w:basedOn w:val="33"/>
    <w:link w:val="22"/>
    <w:qFormat/>
    <w:uiPriority w:val="0"/>
    <w:rPr>
      <w:rFonts w:ascii="楷体_GB2312" w:hAnsi="Calibri" w:eastAsia="楷体_GB2312" w:cs="Times New Roman"/>
      <w:bCs/>
      <w:kern w:val="0"/>
      <w:sz w:val="20"/>
      <w:szCs w:val="32"/>
    </w:rPr>
  </w:style>
  <w:style w:type="paragraph" w:styleId="35">
    <w:name w:val="List Paragraph"/>
    <w:basedOn w:val="1"/>
    <w:qFormat/>
    <w:uiPriority w:val="34"/>
    <w:pPr>
      <w:ind w:firstLine="420" w:firstLineChars="200"/>
    </w:pPr>
  </w:style>
  <w:style w:type="character" w:customStyle="1" w:styleId="36">
    <w:name w:val="标题 1 字符"/>
    <w:basedOn w:val="25"/>
    <w:link w:val="2"/>
    <w:qFormat/>
    <w:uiPriority w:val="0"/>
    <w:rPr>
      <w:rFonts w:ascii="宋体" w:hAnsi="Times New Roman" w:eastAsia="宋体" w:cs="Times New Roman"/>
      <w:b/>
      <w:kern w:val="0"/>
      <w:sz w:val="28"/>
      <w:szCs w:val="20"/>
    </w:rPr>
  </w:style>
  <w:style w:type="character" w:customStyle="1" w:styleId="37">
    <w:name w:val="标题 2 字符"/>
    <w:basedOn w:val="25"/>
    <w:link w:val="3"/>
    <w:qFormat/>
    <w:uiPriority w:val="0"/>
    <w:rPr>
      <w:rFonts w:ascii="Arial" w:hAnsi="Arial" w:eastAsia="黑体" w:cs="Times New Roman"/>
      <w:b/>
      <w:bCs/>
      <w:sz w:val="32"/>
      <w:szCs w:val="32"/>
    </w:rPr>
  </w:style>
  <w:style w:type="character" w:customStyle="1" w:styleId="38">
    <w:name w:val="标题 3 字符"/>
    <w:basedOn w:val="25"/>
    <w:link w:val="4"/>
    <w:qFormat/>
    <w:uiPriority w:val="0"/>
    <w:rPr>
      <w:rFonts w:ascii="Times New Roman" w:hAnsi="Times New Roman" w:eastAsia="宋体" w:cs="Times New Roman"/>
      <w:b/>
      <w:bCs/>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eastAsia="Times New Roman"/>
      <w:kern w:val="0"/>
      <w:sz w:val="24"/>
      <w:szCs w:val="24"/>
    </w:rPr>
  </w:style>
  <w:style w:type="character" w:customStyle="1" w:styleId="40">
    <w:name w:val="批注文字 字符"/>
    <w:basedOn w:val="25"/>
    <w:link w:val="7"/>
    <w:qFormat/>
    <w:uiPriority w:val="0"/>
    <w:rPr>
      <w:rFonts w:eastAsia="宋体"/>
      <w:szCs w:val="24"/>
    </w:rPr>
  </w:style>
  <w:style w:type="character" w:customStyle="1" w:styleId="41">
    <w:name w:val="日期 字符"/>
    <w:basedOn w:val="25"/>
    <w:link w:val="10"/>
    <w:qFormat/>
    <w:uiPriority w:val="0"/>
    <w:rPr>
      <w:rFonts w:eastAsia="宋体"/>
      <w:sz w:val="24"/>
    </w:rPr>
  </w:style>
  <w:style w:type="character" w:customStyle="1" w:styleId="42">
    <w:name w:val="正文文本 字符"/>
    <w:basedOn w:val="25"/>
    <w:link w:val="9"/>
    <w:qFormat/>
    <w:uiPriority w:val="0"/>
    <w:rPr>
      <w:rFonts w:ascii="Times New Roman" w:hAnsi="Times New Roman" w:eastAsia="宋体" w:cs="Times New Roman"/>
      <w:szCs w:val="24"/>
    </w:rPr>
  </w:style>
  <w:style w:type="character" w:customStyle="1" w:styleId="43">
    <w:name w:val="副标题 字符"/>
    <w:basedOn w:val="25"/>
    <w:link w:val="18"/>
    <w:qFormat/>
    <w:uiPriority w:val="0"/>
    <w:rPr>
      <w:sz w:val="28"/>
    </w:rPr>
  </w:style>
  <w:style w:type="character" w:customStyle="1" w:styleId="44">
    <w:name w:val="正文文本 2 字符"/>
    <w:basedOn w:val="25"/>
    <w:link w:val="19"/>
    <w:qFormat/>
    <w:uiPriority w:val="0"/>
    <w:rPr>
      <w:rFonts w:ascii="Times New Roman" w:hAnsi="Times New Roman" w:eastAsia="宋体" w:cs="Times New Roman"/>
      <w:szCs w:val="24"/>
    </w:rPr>
  </w:style>
  <w:style w:type="character" w:customStyle="1" w:styleId="45">
    <w:name w:val="正文文本 3 字符"/>
    <w:basedOn w:val="25"/>
    <w:link w:val="8"/>
    <w:qFormat/>
    <w:uiPriority w:val="0"/>
    <w:rPr>
      <w:rFonts w:ascii="宋体" w:hAnsi="Times New Roman" w:eastAsia="宋体" w:cs="Times New Roman"/>
      <w:sz w:val="24"/>
      <w:szCs w:val="20"/>
    </w:rPr>
  </w:style>
  <w:style w:type="character" w:customStyle="1" w:styleId="46">
    <w:name w:val="正文文本缩进 2 字符"/>
    <w:basedOn w:val="25"/>
    <w:link w:val="13"/>
    <w:qFormat/>
    <w:uiPriority w:val="0"/>
    <w:rPr>
      <w:rFonts w:ascii="Arial" w:hAnsi="Arial" w:eastAsia="仿宋_GB2312" w:cs="Times New Roman"/>
      <w:sz w:val="32"/>
      <w:szCs w:val="20"/>
    </w:rPr>
  </w:style>
  <w:style w:type="character" w:customStyle="1" w:styleId="47">
    <w:name w:val="文档结构图 字符"/>
    <w:basedOn w:val="25"/>
    <w:link w:val="5"/>
    <w:semiHidden/>
    <w:qFormat/>
    <w:uiPriority w:val="0"/>
    <w:rPr>
      <w:rFonts w:ascii="Times New Roman" w:hAnsi="Times New Roman" w:eastAsia="宋体" w:cs="Times New Roman"/>
      <w:szCs w:val="24"/>
      <w:shd w:val="clear" w:color="auto" w:fill="000080"/>
    </w:rPr>
  </w:style>
  <w:style w:type="character" w:customStyle="1" w:styleId="48">
    <w:name w:val="纯文本 字符"/>
    <w:basedOn w:val="25"/>
    <w:link w:val="12"/>
    <w:qFormat/>
    <w:uiPriority w:val="0"/>
    <w:rPr>
      <w:rFonts w:ascii="宋体" w:hAnsi="Courier New" w:eastAsia="宋体" w:cs="Times New Roman"/>
      <w:szCs w:val="20"/>
    </w:rPr>
  </w:style>
  <w:style w:type="character" w:customStyle="1" w:styleId="49">
    <w:name w:val="批注主题 字符"/>
    <w:basedOn w:val="40"/>
    <w:link w:val="21"/>
    <w:semiHidden/>
    <w:qFormat/>
    <w:uiPriority w:val="99"/>
    <w:rPr>
      <w:rFonts w:ascii="Times New Roman" w:hAnsi="Times New Roman" w:eastAsia="宋体" w:cs="Times New Roman"/>
      <w:b/>
      <w:bCs/>
      <w:szCs w:val="20"/>
    </w:rPr>
  </w:style>
  <w:style w:type="character" w:customStyle="1" w:styleId="50">
    <w:name w:val="批注框文本 字符"/>
    <w:basedOn w:val="25"/>
    <w:link w:val="14"/>
    <w:semiHidden/>
    <w:qFormat/>
    <w:uiPriority w:val="0"/>
    <w:rPr>
      <w:rFonts w:ascii="Times New Roman" w:hAnsi="Times New Roman" w:eastAsia="宋体" w:cs="Times New Roman"/>
      <w:sz w:val="18"/>
      <w:szCs w:val="18"/>
    </w:rPr>
  </w:style>
  <w:style w:type="character" w:customStyle="1" w:styleId="51">
    <w:name w:val="无间隔 字符"/>
    <w:link w:val="52"/>
    <w:qFormat/>
    <w:locked/>
    <w:uiPriority w:val="1"/>
    <w:rPr>
      <w:rFonts w:ascii="Calibri" w:hAnsi="Calibri" w:cs="Calibri"/>
    </w:rPr>
  </w:style>
  <w:style w:type="paragraph" w:styleId="52">
    <w:name w:val="No Spacing"/>
    <w:link w:val="51"/>
    <w:qFormat/>
    <w:uiPriority w:val="1"/>
    <w:rPr>
      <w:rFonts w:ascii="Calibri" w:hAnsi="Calibri" w:cs="Calibri" w:eastAsiaTheme="minorEastAsia"/>
      <w:kern w:val="2"/>
      <w:sz w:val="21"/>
      <w:szCs w:val="22"/>
      <w:lang w:val="en-US" w:eastAsia="zh-CN" w:bidi="ar-SA"/>
    </w:rPr>
  </w:style>
  <w:style w:type="paragraph" w:customStyle="1" w:styleId="53">
    <w:name w:val="Normal_11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4">
    <w:name w:val="Normal_12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5">
    <w:name w:val="Normal_13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56">
    <w:name w:val="_Style 24"/>
    <w:basedOn w:val="1"/>
    <w:qFormat/>
    <w:uiPriority w:val="0"/>
    <w:pPr>
      <w:widowControl/>
      <w:spacing w:after="160" w:line="240" w:lineRule="exact"/>
      <w:jc w:val="left"/>
    </w:pPr>
    <w:rPr>
      <w:rFonts w:ascii="Times New Roman" w:hAnsi="Times New Roman"/>
      <w:szCs w:val="20"/>
    </w:rPr>
  </w:style>
  <w:style w:type="paragraph" w:customStyle="1" w:styleId="57">
    <w:name w:val="正文（缩进）"/>
    <w:basedOn w:val="1"/>
    <w:qFormat/>
    <w:uiPriority w:val="0"/>
    <w:pPr>
      <w:widowControl/>
      <w:spacing w:before="156" w:after="156"/>
      <w:ind w:firstLine="480" w:firstLineChars="200"/>
      <w:jc w:val="left"/>
    </w:pPr>
    <w:rPr>
      <w:rFonts w:ascii="仿宋_GB2312" w:hAnsi="Times New Roman" w:eastAsia="仿宋_GB2312"/>
      <w:kern w:val="0"/>
      <w:sz w:val="24"/>
      <w:szCs w:val="24"/>
    </w:rPr>
  </w:style>
  <w:style w:type="paragraph" w:customStyle="1" w:styleId="58">
    <w:name w:val="Char Char Char1"/>
    <w:basedOn w:val="1"/>
    <w:qFormat/>
    <w:uiPriority w:val="0"/>
    <w:rPr>
      <w:rFonts w:ascii="Times New Roman" w:hAnsi="Times New Roman"/>
      <w:kern w:val="0"/>
      <w:sz w:val="24"/>
      <w:szCs w:val="24"/>
    </w:rPr>
  </w:style>
  <w:style w:type="paragraph" w:customStyle="1" w:styleId="59">
    <w:name w:val="样式3"/>
    <w:basedOn w:val="1"/>
    <w:qFormat/>
    <w:uiPriority w:val="0"/>
    <w:pPr>
      <w:spacing w:line="360" w:lineRule="auto"/>
    </w:pPr>
    <w:rPr>
      <w:rFonts w:ascii="宋体" w:hAnsi="宋体"/>
      <w:sz w:val="24"/>
      <w:szCs w:val="24"/>
    </w:rPr>
  </w:style>
  <w:style w:type="paragraph" w:customStyle="1" w:styleId="60">
    <w:name w:val="纯文本1"/>
    <w:basedOn w:val="1"/>
    <w:qFormat/>
    <w:uiPriority w:val="0"/>
    <w:rPr>
      <w:rFonts w:ascii="宋体" w:hAnsi="Courier New"/>
      <w:kern w:val="0"/>
      <w:sz w:val="20"/>
      <w:szCs w:val="21"/>
    </w:rPr>
  </w:style>
  <w:style w:type="paragraph" w:customStyle="1" w:styleId="61">
    <w:name w:val="xl29"/>
    <w:basedOn w:val="1"/>
    <w:qFormat/>
    <w:uiPriority w:val="0"/>
    <w:pPr>
      <w:widowControl/>
      <w:spacing w:before="100" w:after="100"/>
      <w:jc w:val="center"/>
    </w:pPr>
    <w:rPr>
      <w:rFonts w:ascii="宋体" w:hAnsi="宋体"/>
      <w:kern w:val="0"/>
      <w:sz w:val="24"/>
      <w:szCs w:val="20"/>
    </w:rPr>
  </w:style>
  <w:style w:type="paragraph" w:customStyle="1" w:styleId="62">
    <w:name w:val="国内"/>
    <w:basedOn w:val="2"/>
    <w:qFormat/>
    <w:uiPriority w:val="0"/>
    <w:pPr>
      <w:tabs>
        <w:tab w:val="left" w:pos="1830"/>
        <w:tab w:val="left" w:pos="2040"/>
      </w:tabs>
      <w:ind w:firstLine="0"/>
      <w:jc w:val="center"/>
    </w:pPr>
    <w:rPr>
      <w:sz w:val="52"/>
      <w:szCs w:val="52"/>
    </w:rPr>
  </w:style>
  <w:style w:type="paragraph" w:customStyle="1" w:styleId="63">
    <w:name w:val="1"/>
    <w:basedOn w:val="1"/>
    <w:qFormat/>
    <w:uiPriority w:val="0"/>
    <w:rPr>
      <w:rFonts w:ascii="Times New Roman" w:hAnsi="Times New Roman"/>
      <w:szCs w:val="24"/>
    </w:rPr>
  </w:style>
  <w:style w:type="paragraph" w:customStyle="1" w:styleId="64">
    <w:name w:val="Normal_2_1"/>
    <w:qFormat/>
    <w:uiPriority w:val="0"/>
    <w:pPr>
      <w:spacing w:before="120" w:after="240"/>
      <w:jc w:val="both"/>
    </w:pPr>
    <w:rPr>
      <w:rFonts w:asciiTheme="minorHAnsi" w:hAnsiTheme="minorHAnsi" w:eastAsiaTheme="minorHAnsi" w:cstheme="minorBidi"/>
      <w:sz w:val="22"/>
      <w:szCs w:val="22"/>
      <w:lang w:val="en-US" w:eastAsia="en-US" w:bidi="ar-SA"/>
    </w:rPr>
  </w:style>
  <w:style w:type="character" w:customStyle="1" w:styleId="65">
    <w:name w:val="正文文本缩进 Char1"/>
    <w:basedOn w:val="25"/>
    <w:semiHidden/>
    <w:qFormat/>
    <w:uiPriority w:val="99"/>
    <w:rPr>
      <w:rFonts w:hint="default" w:ascii="Times New Roman" w:hAnsi="Times New Roman" w:eastAsia="宋体" w:cs="Times New Roman"/>
      <w:szCs w:val="20"/>
    </w:rPr>
  </w:style>
  <w:style w:type="character" w:customStyle="1" w:styleId="66">
    <w:name w:val="页眉 字符1"/>
    <w:basedOn w:val="25"/>
    <w:semiHidden/>
    <w:qFormat/>
    <w:uiPriority w:val="99"/>
    <w:rPr>
      <w:rFonts w:hint="default" w:ascii="Tahoma" w:hAnsi="Tahoma" w:cs="Tahoma"/>
      <w:sz w:val="18"/>
      <w:szCs w:val="18"/>
    </w:rPr>
  </w:style>
  <w:style w:type="character" w:customStyle="1" w:styleId="67">
    <w:name w:val="页脚 字符1"/>
    <w:basedOn w:val="25"/>
    <w:semiHidden/>
    <w:qFormat/>
    <w:uiPriority w:val="99"/>
    <w:rPr>
      <w:rFonts w:hint="default" w:ascii="Tahoma" w:hAnsi="Tahoma" w:cs="Tahoma"/>
      <w:sz w:val="18"/>
      <w:szCs w:val="18"/>
    </w:rPr>
  </w:style>
  <w:style w:type="character" w:customStyle="1" w:styleId="68">
    <w:name w:val="样式 宋体1"/>
    <w:qFormat/>
    <w:uiPriority w:val="0"/>
    <w:rPr>
      <w:rFonts w:hint="eastAsia" w:ascii="宋体" w:hAnsi="宋体" w:eastAsia="宋体"/>
      <w:sz w:val="24"/>
    </w:rPr>
  </w:style>
  <w:style w:type="character" w:customStyle="1" w:styleId="69">
    <w:name w:val="批注文字 字符1"/>
    <w:basedOn w:val="25"/>
    <w:semiHidden/>
    <w:qFormat/>
    <w:uiPriority w:val="99"/>
    <w:rPr>
      <w:rFonts w:hint="default" w:ascii="Times New Roman" w:hAnsi="Times New Roman" w:eastAsia="宋体" w:cs="Times New Roman"/>
      <w:szCs w:val="20"/>
    </w:rPr>
  </w:style>
  <w:style w:type="character" w:customStyle="1" w:styleId="70">
    <w:name w:val="批注文字 Char"/>
    <w:basedOn w:val="25"/>
    <w:semiHidden/>
    <w:qFormat/>
    <w:uiPriority w:val="99"/>
    <w:rPr>
      <w:rFonts w:hint="default" w:ascii="Tahoma" w:hAnsi="Tahoma" w:cs="Tahoma"/>
    </w:rPr>
  </w:style>
  <w:style w:type="character" w:customStyle="1" w:styleId="71">
    <w:name w:val="副标题 字符1"/>
    <w:basedOn w:val="25"/>
    <w:qFormat/>
    <w:uiPriority w:val="11"/>
    <w:rPr>
      <w:b/>
      <w:bCs/>
      <w:kern w:val="28"/>
      <w:sz w:val="32"/>
      <w:szCs w:val="32"/>
    </w:rPr>
  </w:style>
  <w:style w:type="character" w:customStyle="1" w:styleId="72">
    <w:name w:val="副标题 Char"/>
    <w:basedOn w:val="25"/>
    <w:qFormat/>
    <w:uiPriority w:val="11"/>
    <w:rPr>
      <w:rFonts w:hint="eastAsia" w:eastAsia="宋体" w:asciiTheme="majorHAnsi" w:hAnsiTheme="majorHAnsi" w:cstheme="majorBidi"/>
      <w:b/>
      <w:bCs/>
      <w:kern w:val="28"/>
      <w:sz w:val="32"/>
      <w:szCs w:val="32"/>
    </w:rPr>
  </w:style>
  <w:style w:type="character" w:customStyle="1" w:styleId="73">
    <w:name w:val="正文文本缩进 Char"/>
    <w:basedOn w:val="25"/>
    <w:semiHidden/>
    <w:qFormat/>
    <w:uiPriority w:val="99"/>
    <w:rPr>
      <w:rFonts w:hint="default" w:ascii="Tahoma" w:hAnsi="Tahoma" w:cs="Tahoma"/>
    </w:rPr>
  </w:style>
  <w:style w:type="character" w:customStyle="1" w:styleId="74">
    <w:name w:val="日期 字符1"/>
    <w:basedOn w:val="25"/>
    <w:semiHidden/>
    <w:qFormat/>
    <w:uiPriority w:val="99"/>
    <w:rPr>
      <w:rFonts w:hint="default" w:ascii="Times New Roman" w:hAnsi="Times New Roman" w:eastAsia="宋体" w:cs="Times New Roman"/>
      <w:szCs w:val="20"/>
    </w:rPr>
  </w:style>
  <w:style w:type="character" w:customStyle="1" w:styleId="75">
    <w:name w:val="日期 Char"/>
    <w:basedOn w:val="25"/>
    <w:semiHidden/>
    <w:qFormat/>
    <w:uiPriority w:val="99"/>
    <w:rPr>
      <w:rFonts w:hint="default" w:ascii="Tahoma" w:hAnsi="Tahoma" w:cs="Tahoma"/>
    </w:rPr>
  </w:style>
  <w:style w:type="character" w:customStyle="1" w:styleId="76">
    <w:name w:val="页眉 Char"/>
    <w:qFormat/>
    <w:uiPriority w:val="99"/>
    <w:rPr>
      <w:sz w:val="18"/>
      <w:szCs w:val="18"/>
    </w:rPr>
  </w:style>
  <w:style w:type="character" w:customStyle="1" w:styleId="77">
    <w:name w:val="页脚 Char"/>
    <w:qFormat/>
    <w:uiPriority w:val="99"/>
    <w:rPr>
      <w:sz w:val="18"/>
      <w:szCs w:val="18"/>
    </w:rPr>
  </w:style>
  <w:style w:type="character" w:customStyle="1" w:styleId="78">
    <w:name w:val="font31"/>
    <w:basedOn w:val="25"/>
    <w:qFormat/>
    <w:uiPriority w:val="0"/>
    <w:rPr>
      <w:rFonts w:hint="eastAsia" w:ascii="宋体" w:hAnsi="宋体" w:eastAsia="宋体" w:cs="宋体"/>
      <w:color w:val="000000"/>
      <w:sz w:val="24"/>
      <w:szCs w:val="24"/>
      <w:u w:val="none"/>
    </w:rPr>
  </w:style>
  <w:style w:type="character" w:customStyle="1" w:styleId="79">
    <w:name w:val="font41"/>
    <w:basedOn w:val="25"/>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F1D25-55C3-4A53-ACB3-21465F25C6A5}">
  <ds:schemaRefs/>
</ds:datastoreItem>
</file>

<file path=docProps/app.xml><?xml version="1.0" encoding="utf-8"?>
<Properties xmlns="http://schemas.openxmlformats.org/officeDocument/2006/extended-properties" xmlns:vt="http://schemas.openxmlformats.org/officeDocument/2006/docPropsVTypes">
  <Template>Normal</Template>
  <Pages>6</Pages>
  <Words>2498</Words>
  <Characters>2754</Characters>
  <Lines>10</Lines>
  <Paragraphs>2</Paragraphs>
  <TotalTime>12</TotalTime>
  <ScaleCrop>false</ScaleCrop>
  <LinksUpToDate>false</LinksUpToDate>
  <CharactersWithSpaces>2821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2024-12-28T00:48:00Z</dcterms:created>
  <dc:creator>zgf</dc:creator>
  <cp:lastModifiedBy>木点王子</cp:lastModifiedBy>
  <dcterms:modified xsi:type="dcterms:W3CDTF">2025-01-06T08:31:55Z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CCD9B239E30542D18A7615A5FB2550D5_13</vt:lpwstr>
  </property>
  <property fmtid="{D5CDD505-2E9C-101B-9397-08002B2CF9AE}" pid="4" name="KSOTemplateDocerSaveRecord">
    <vt:lpwstr>eyJoZGlkIjoiYjQzMDY2ZWYyMTg3YjM4Mzk1YWI1OGY5NDg4NjQwMGMiLCJ1c2VySWQiOiI0NzkzNTU5ODgifQ==</vt:lpwstr>
  </property>
</Properties>
</file>